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E3CAA" w14:textId="1FA1DBC2" w:rsidR="00E413D7" w:rsidRPr="006B427F" w:rsidRDefault="00EE758A" w:rsidP="0002440B">
      <w:pPr>
        <w:tabs>
          <w:tab w:val="clear" w:pos="1134"/>
          <w:tab w:val="clear" w:pos="1701"/>
        </w:tabs>
        <w:jc w:val="center"/>
        <w:rPr>
          <w:rFonts w:ascii="Times New Roman" w:hAnsi="Times New Roman" w:cs="Times New Roman"/>
          <w:b/>
          <w:color w:val="000000" w:themeColor="text1"/>
          <w:sz w:val="24"/>
          <w:szCs w:val="24"/>
        </w:rPr>
      </w:pPr>
      <w:bookmarkStart w:id="0" w:name="_GoBack"/>
      <w:bookmarkEnd w:id="0"/>
      <w:r w:rsidRPr="006B427F">
        <w:rPr>
          <w:rStyle w:val="RefernciaIntensa"/>
          <w:rFonts w:ascii="Times New Roman" w:hAnsi="Times New Roman" w:cs="Times New Roman"/>
          <w:color w:val="000000" w:themeColor="text1"/>
          <w:sz w:val="24"/>
          <w:szCs w:val="24"/>
        </w:rPr>
        <w:t>ANEXO II</w:t>
      </w:r>
      <w:r w:rsidR="0002440B">
        <w:rPr>
          <w:rStyle w:val="RefernciaIntensa"/>
          <w:rFonts w:ascii="Times New Roman" w:hAnsi="Times New Roman" w:cs="Times New Roman"/>
          <w:color w:val="000000" w:themeColor="text1"/>
          <w:sz w:val="24"/>
          <w:szCs w:val="24"/>
        </w:rPr>
        <w:t xml:space="preserve"> - </w:t>
      </w:r>
      <w:r w:rsidR="006B427F">
        <w:rPr>
          <w:rFonts w:ascii="Times New Roman" w:hAnsi="Times New Roman" w:cs="Times New Roman"/>
          <w:b/>
          <w:color w:val="000000" w:themeColor="text1"/>
          <w:sz w:val="24"/>
          <w:szCs w:val="24"/>
        </w:rPr>
        <w:t xml:space="preserve">MINUTA </w:t>
      </w:r>
      <w:r w:rsidR="00E413D7" w:rsidRPr="006B427F">
        <w:rPr>
          <w:rFonts w:ascii="Times New Roman" w:hAnsi="Times New Roman" w:cs="Times New Roman"/>
          <w:b/>
          <w:color w:val="000000" w:themeColor="text1"/>
          <w:sz w:val="24"/>
          <w:szCs w:val="24"/>
        </w:rPr>
        <w:t xml:space="preserve">TERMO DE CONTRATO </w:t>
      </w:r>
    </w:p>
    <w:p w14:paraId="5C09F88F" w14:textId="6BD05403" w:rsidR="005424D0" w:rsidRPr="006B427F" w:rsidRDefault="00E413D7" w:rsidP="0059120A">
      <w:pPr>
        <w:jc w:val="center"/>
        <w:rPr>
          <w:rFonts w:ascii="Times New Roman" w:hAnsi="Times New Roman" w:cs="Times New Roman"/>
          <w:b/>
          <w:color w:val="000000" w:themeColor="text1"/>
          <w:sz w:val="24"/>
          <w:szCs w:val="24"/>
        </w:rPr>
      </w:pPr>
      <w:r w:rsidRPr="006B427F">
        <w:rPr>
          <w:rFonts w:ascii="Times New Roman" w:hAnsi="Times New Roman" w:cs="Times New Roman"/>
          <w:b/>
          <w:color w:val="000000" w:themeColor="text1"/>
          <w:sz w:val="24"/>
          <w:szCs w:val="24"/>
        </w:rPr>
        <w:t>OBRA</w:t>
      </w:r>
      <w:r w:rsidR="00EB1F3A" w:rsidRPr="006B427F">
        <w:rPr>
          <w:rFonts w:ascii="Times New Roman" w:hAnsi="Times New Roman" w:cs="Times New Roman"/>
          <w:b/>
          <w:color w:val="000000" w:themeColor="text1"/>
          <w:sz w:val="24"/>
          <w:szCs w:val="24"/>
        </w:rPr>
        <w:t xml:space="preserve"> DE ENGENHARIA</w:t>
      </w:r>
    </w:p>
    <w:p w14:paraId="3233DE0B" w14:textId="0643E2D2" w:rsidR="00EB1F3A" w:rsidRPr="006B427F" w:rsidRDefault="00914B9C" w:rsidP="0059120A">
      <w:pPr>
        <w:jc w:val="center"/>
        <w:rPr>
          <w:rFonts w:ascii="Times New Roman" w:hAnsi="Times New Roman" w:cs="Times New Roman"/>
          <w:b/>
          <w:color w:val="000000" w:themeColor="text1"/>
          <w:sz w:val="24"/>
          <w:szCs w:val="24"/>
        </w:rPr>
      </w:pPr>
      <w:r w:rsidRPr="006B427F">
        <w:rPr>
          <w:rFonts w:ascii="Times New Roman" w:hAnsi="Times New Roman" w:cs="Times New Roman"/>
          <w:b/>
          <w:color w:val="000000" w:themeColor="text1"/>
          <w:sz w:val="24"/>
          <w:szCs w:val="24"/>
        </w:rPr>
        <w:t>(</w:t>
      </w:r>
      <w:r w:rsidRPr="006B427F">
        <w:rPr>
          <w:rFonts w:ascii="Times New Roman" w:hAnsi="Times New Roman" w:cs="Times New Roman"/>
          <w:color w:val="000000" w:themeColor="text1"/>
          <w:sz w:val="24"/>
          <w:szCs w:val="24"/>
        </w:rPr>
        <w:t>PROCESSO ADMINISTRATIVO n°</w:t>
      </w:r>
      <w:r w:rsidR="001B4B2E" w:rsidRPr="006B427F">
        <w:rPr>
          <w:rFonts w:ascii="Times New Roman" w:hAnsi="Times New Roman" w:cs="Times New Roman"/>
          <w:color w:val="000000" w:themeColor="text1"/>
          <w:sz w:val="24"/>
          <w:szCs w:val="24"/>
        </w:rPr>
        <w:t xml:space="preserve"> 08200.308747/2016-34</w:t>
      </w:r>
      <w:r w:rsidR="00EB1F3A" w:rsidRPr="006B427F">
        <w:rPr>
          <w:rFonts w:ascii="Times New Roman" w:hAnsi="Times New Roman" w:cs="Times New Roman"/>
          <w:b/>
          <w:color w:val="000000" w:themeColor="text1"/>
          <w:sz w:val="24"/>
          <w:szCs w:val="24"/>
        </w:rPr>
        <w:t>)</w:t>
      </w:r>
    </w:p>
    <w:p w14:paraId="059165A3" w14:textId="77777777" w:rsidR="00E413D7" w:rsidRPr="006B427F" w:rsidRDefault="00E413D7" w:rsidP="0059120A">
      <w:pPr>
        <w:jc w:val="center"/>
        <w:rPr>
          <w:rFonts w:ascii="Times New Roman" w:hAnsi="Times New Roman" w:cs="Times New Roman"/>
          <w:b/>
          <w:color w:val="000000" w:themeColor="text1"/>
          <w:sz w:val="24"/>
          <w:szCs w:val="24"/>
        </w:rPr>
      </w:pPr>
    </w:p>
    <w:p w14:paraId="657A6F6E" w14:textId="6F6CD97C" w:rsidR="00EB1F3A" w:rsidRPr="006B427F" w:rsidRDefault="00EB1F3A" w:rsidP="00EB1F3A">
      <w:pPr>
        <w:ind w:left="3969"/>
        <w:rPr>
          <w:rFonts w:ascii="Times New Roman" w:hAnsi="Times New Roman" w:cs="Times New Roman"/>
          <w:b/>
          <w:color w:val="000000" w:themeColor="text1"/>
          <w:sz w:val="24"/>
          <w:szCs w:val="24"/>
        </w:rPr>
      </w:pPr>
      <w:r w:rsidRPr="006B427F">
        <w:rPr>
          <w:rFonts w:ascii="Times New Roman" w:hAnsi="Times New Roman" w:cs="Times New Roman"/>
          <w:b/>
          <w:color w:val="000000" w:themeColor="text1"/>
          <w:sz w:val="24"/>
          <w:szCs w:val="24"/>
        </w:rPr>
        <w:t>TERMO DE CONTRATO DE PRESTAÇÃO DE OBRA DE ENGENHARIA Nº XX/201</w:t>
      </w:r>
      <w:r w:rsidR="0048114D" w:rsidRPr="006B427F">
        <w:rPr>
          <w:rFonts w:ascii="Times New Roman" w:hAnsi="Times New Roman" w:cs="Times New Roman"/>
          <w:b/>
          <w:color w:val="000000" w:themeColor="text1"/>
          <w:sz w:val="24"/>
          <w:szCs w:val="24"/>
        </w:rPr>
        <w:t>6</w:t>
      </w:r>
      <w:r w:rsidRPr="006B427F">
        <w:rPr>
          <w:rFonts w:ascii="Times New Roman" w:hAnsi="Times New Roman" w:cs="Times New Roman"/>
          <w:b/>
          <w:color w:val="000000" w:themeColor="text1"/>
          <w:sz w:val="24"/>
          <w:szCs w:val="24"/>
        </w:rPr>
        <w:t>, QUE FAZEM ENTRE SI A UNIÃO, POR INTERMÉDI</w:t>
      </w:r>
      <w:r w:rsidR="0048114D" w:rsidRPr="006B427F">
        <w:rPr>
          <w:rFonts w:ascii="Times New Roman" w:hAnsi="Times New Roman" w:cs="Times New Roman"/>
          <w:b/>
          <w:color w:val="000000" w:themeColor="text1"/>
          <w:sz w:val="24"/>
          <w:szCs w:val="24"/>
        </w:rPr>
        <w:t xml:space="preserve">O DA SUPERINTENDÊNCIA REGIONAL </w:t>
      </w:r>
      <w:r w:rsidRPr="006B427F">
        <w:rPr>
          <w:rFonts w:ascii="Times New Roman" w:hAnsi="Times New Roman" w:cs="Times New Roman"/>
          <w:b/>
          <w:color w:val="000000" w:themeColor="text1"/>
          <w:sz w:val="24"/>
          <w:szCs w:val="24"/>
        </w:rPr>
        <w:t xml:space="preserve">DE POLÍCIA FDERAL NO ACRE E A EMPRESA .............................................................  </w:t>
      </w:r>
    </w:p>
    <w:p w14:paraId="0BDB27F3" w14:textId="77777777" w:rsidR="00E413D7" w:rsidRPr="006B427F" w:rsidRDefault="00E413D7" w:rsidP="0059120A">
      <w:pPr>
        <w:rPr>
          <w:rStyle w:val="RefernciaIntensa"/>
          <w:rFonts w:ascii="Times New Roman" w:hAnsi="Times New Roman" w:cs="Times New Roman"/>
          <w:color w:val="000000" w:themeColor="text1"/>
          <w:sz w:val="24"/>
          <w:szCs w:val="24"/>
        </w:rPr>
      </w:pPr>
    </w:p>
    <w:p w14:paraId="71985A5C" w14:textId="7E331E4F" w:rsidR="00E413D7" w:rsidRPr="006B427F" w:rsidRDefault="00EB1F3A" w:rsidP="0059120A">
      <w:pPr>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União, por intermédio da SUPERINTENDÊNCIA REGIONAL DE POLÍCIA FEDERAL NO ACRE, com sede na Rodovia BR-364, nº 3501, Bairro Portal da Amazônia, CEP 69.915-630, na cidade de Rio Branco/AC, inscrita no CNPJ sob o nº 00.394.494/0019-65, neste ato representada pelo SUPERINTENDENTE REGIONAL DE POLICIA FEDERAL NO ESTADO DO ACRE, DELEGADO CHANG FAN, nomeado pela Portaria nº 725, publicada no </w:t>
      </w:r>
      <w:r w:rsidRPr="006B427F">
        <w:rPr>
          <w:rFonts w:ascii="Times New Roman" w:hAnsi="Times New Roman" w:cs="Times New Roman"/>
          <w:iCs/>
          <w:color w:val="000000" w:themeColor="text1"/>
          <w:sz w:val="24"/>
          <w:szCs w:val="24"/>
        </w:rPr>
        <w:t xml:space="preserve">DOU </w:t>
      </w:r>
      <w:r w:rsidRPr="006B427F">
        <w:rPr>
          <w:rFonts w:ascii="Times New Roman" w:hAnsi="Times New Roman" w:cs="Times New Roman"/>
          <w:color w:val="000000" w:themeColor="text1"/>
          <w:sz w:val="24"/>
          <w:szCs w:val="24"/>
        </w:rPr>
        <w:t xml:space="preserve">de 15 de janeiro de 2015, inscrito(a) no CPF nº 380.043.051-72, portador da Carteira de Identidade nº 822489 SSP/DF, doravante denominada CONTRATANTE, e o(a).............................. inscrito(a) no CNPJ/MF sob o nº ............................, sediado(a) na ..................................., em ............................. </w:t>
      </w:r>
      <w:proofErr w:type="gramStart"/>
      <w:r w:rsidRPr="006B427F">
        <w:rPr>
          <w:rFonts w:ascii="Times New Roman" w:hAnsi="Times New Roman" w:cs="Times New Roman"/>
          <w:color w:val="000000" w:themeColor="text1"/>
          <w:sz w:val="24"/>
          <w:szCs w:val="24"/>
        </w:rPr>
        <w:t>doravante</w:t>
      </w:r>
      <w:proofErr w:type="gramEnd"/>
      <w:r w:rsidRPr="006B427F">
        <w:rPr>
          <w:rFonts w:ascii="Times New Roman" w:hAnsi="Times New Roman" w:cs="Times New Roman"/>
          <w:color w:val="000000" w:themeColor="text1"/>
          <w:sz w:val="24"/>
          <w:szCs w:val="24"/>
        </w:rPr>
        <w:t xml:space="preserve"> designada CONTRATADA, neste ato representada pelo(a) Sr.(a) ....................., portador(a) da Carteira de Identidade nº ................., expedida pela (o) .................., e CPF nº ........................., tendo em vista o que co</w:t>
      </w:r>
      <w:r w:rsidR="001B4B2E" w:rsidRPr="006B427F">
        <w:rPr>
          <w:rFonts w:ascii="Times New Roman" w:hAnsi="Times New Roman" w:cs="Times New Roman"/>
          <w:color w:val="000000" w:themeColor="text1"/>
          <w:sz w:val="24"/>
          <w:szCs w:val="24"/>
        </w:rPr>
        <w:t>nsta no Processo nº 08200.308747/2016-34</w:t>
      </w:r>
      <w:r w:rsidRPr="006B427F">
        <w:rPr>
          <w:rFonts w:ascii="Times New Roman" w:hAnsi="Times New Roman" w:cs="Times New Roman"/>
          <w:color w:val="000000" w:themeColor="text1"/>
          <w:sz w:val="24"/>
          <w:szCs w:val="24"/>
        </w:rPr>
        <w:t xml:space="preserve"> e em observância às disposições da Lei nº 8.666, de 21 de junho de 1993, da Lei nº 10.520, de 17 de julho de 2002, </w:t>
      </w:r>
      <w:r w:rsidRPr="006B427F">
        <w:rPr>
          <w:rFonts w:ascii="Times New Roman" w:hAnsi="Times New Roman" w:cs="Times New Roman"/>
          <w:iCs/>
          <w:color w:val="000000" w:themeColor="text1"/>
          <w:sz w:val="24"/>
          <w:szCs w:val="24"/>
        </w:rPr>
        <w:t>d</w:t>
      </w:r>
      <w:r w:rsidRPr="006B427F">
        <w:rPr>
          <w:rFonts w:ascii="Times New Roman" w:hAnsi="Times New Roman" w:cs="Times New Roman"/>
          <w:color w:val="000000" w:themeColor="text1"/>
          <w:sz w:val="24"/>
          <w:szCs w:val="24"/>
        </w:rPr>
        <w:t xml:space="preserve">o Decreto nº 2.271, de 7 de julho de 1997 e da Instrução Normativa SLTI/MPOG nº 2, de 30 de abril de 2008 e suas alterações, </w:t>
      </w:r>
      <w:r w:rsidR="00E413D7" w:rsidRPr="006B427F">
        <w:rPr>
          <w:rFonts w:ascii="Times New Roman" w:hAnsi="Times New Roman" w:cs="Times New Roman"/>
          <w:color w:val="000000" w:themeColor="text1"/>
          <w:sz w:val="24"/>
          <w:szCs w:val="24"/>
        </w:rPr>
        <w:t>resolvem celebrar o presente Termo de Contrato, decorrente do Tomada de Preços</w:t>
      </w:r>
      <w:r w:rsidRPr="006B427F">
        <w:rPr>
          <w:rFonts w:ascii="Times New Roman" w:hAnsi="Times New Roman" w:cs="Times New Roman"/>
          <w:color w:val="000000" w:themeColor="text1"/>
          <w:sz w:val="24"/>
          <w:szCs w:val="24"/>
        </w:rPr>
        <w:t xml:space="preserve"> </w:t>
      </w:r>
      <w:r w:rsidR="00E413D7" w:rsidRPr="006B427F">
        <w:rPr>
          <w:rFonts w:ascii="Times New Roman" w:hAnsi="Times New Roman" w:cs="Times New Roman"/>
          <w:color w:val="000000" w:themeColor="text1"/>
          <w:sz w:val="24"/>
          <w:szCs w:val="24"/>
        </w:rPr>
        <w:t xml:space="preserve">nº </w:t>
      </w:r>
      <w:r w:rsidR="00AE3115">
        <w:rPr>
          <w:rFonts w:ascii="Times New Roman" w:hAnsi="Times New Roman" w:cs="Times New Roman"/>
          <w:color w:val="000000" w:themeColor="text1"/>
          <w:sz w:val="24"/>
          <w:szCs w:val="24"/>
        </w:rPr>
        <w:t>02</w:t>
      </w:r>
      <w:r w:rsidR="0048114D" w:rsidRPr="006B427F">
        <w:rPr>
          <w:rFonts w:ascii="Times New Roman" w:hAnsi="Times New Roman" w:cs="Times New Roman"/>
          <w:color w:val="000000" w:themeColor="text1"/>
          <w:sz w:val="24"/>
          <w:szCs w:val="24"/>
        </w:rPr>
        <w:t>/</w:t>
      </w:r>
      <w:r w:rsidR="00E413D7" w:rsidRPr="006B427F">
        <w:rPr>
          <w:rFonts w:ascii="Times New Roman" w:hAnsi="Times New Roman" w:cs="Times New Roman"/>
          <w:color w:val="000000" w:themeColor="text1"/>
          <w:sz w:val="24"/>
          <w:szCs w:val="24"/>
        </w:rPr>
        <w:t>20</w:t>
      </w:r>
      <w:r w:rsidR="0048114D" w:rsidRPr="006B427F">
        <w:rPr>
          <w:rFonts w:ascii="Times New Roman" w:hAnsi="Times New Roman" w:cs="Times New Roman"/>
          <w:color w:val="000000" w:themeColor="text1"/>
          <w:sz w:val="24"/>
          <w:szCs w:val="24"/>
        </w:rPr>
        <w:t>16</w:t>
      </w:r>
      <w:r w:rsidR="00E413D7" w:rsidRPr="006B427F">
        <w:rPr>
          <w:rFonts w:ascii="Times New Roman" w:hAnsi="Times New Roman" w:cs="Times New Roman"/>
          <w:color w:val="000000" w:themeColor="text1"/>
          <w:sz w:val="24"/>
          <w:szCs w:val="24"/>
        </w:rPr>
        <w:t>, mediante as cláusulas e condições a seguir enunciadas.</w:t>
      </w:r>
    </w:p>
    <w:p w14:paraId="7CCF6764" w14:textId="77777777" w:rsidR="00E413D7" w:rsidRPr="006B427F" w:rsidRDefault="00E413D7" w:rsidP="0059120A">
      <w:pPr>
        <w:rPr>
          <w:rStyle w:val="RefernciaIntensa"/>
          <w:rFonts w:ascii="Times New Roman" w:hAnsi="Times New Roman" w:cs="Times New Roman"/>
          <w:color w:val="000000" w:themeColor="text1"/>
          <w:sz w:val="24"/>
          <w:szCs w:val="24"/>
        </w:rPr>
      </w:pPr>
    </w:p>
    <w:p w14:paraId="3BBE5DCA" w14:textId="77777777" w:rsidR="00E413D7" w:rsidRPr="006B427F" w:rsidRDefault="00E413D7" w:rsidP="00D13633">
      <w:pPr>
        <w:numPr>
          <w:ilvl w:val="0"/>
          <w:numId w:val="1"/>
        </w:numPr>
        <w:tabs>
          <w:tab w:val="clear" w:pos="567"/>
          <w:tab w:val="clear" w:pos="1134"/>
          <w:tab w:val="clear" w:pos="1701"/>
          <w:tab w:val="clear" w:pos="2268"/>
          <w:tab w:val="clear" w:pos="2835"/>
        </w:tabs>
        <w:spacing w:before="0" w:line="360" w:lineRule="auto"/>
        <w:ind w:right="-15"/>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PRIMEIRA – OBJETO</w:t>
      </w:r>
    </w:p>
    <w:p w14:paraId="1120EEF8" w14:textId="7FF2CB74" w:rsidR="00E413D7" w:rsidRPr="006B427F" w:rsidRDefault="00E413D7"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 objeto do presente instrumento é a contratação da obra de engenharia, que será prestado nas condições estabelecidas no Projeto Básico e demais documentos técnicos </w:t>
      </w:r>
      <w:r w:rsidRPr="006B427F">
        <w:rPr>
          <w:rFonts w:ascii="Times New Roman" w:hAnsi="Times New Roman" w:cs="Times New Roman"/>
          <w:color w:val="000000" w:themeColor="text1"/>
          <w:sz w:val="24"/>
          <w:szCs w:val="24"/>
        </w:rPr>
        <w:lastRenderedPageBreak/>
        <w:t xml:space="preserve">que se encontram anexos ao </w:t>
      </w:r>
      <w:r w:rsidR="002368C3" w:rsidRPr="006B427F">
        <w:rPr>
          <w:rFonts w:ascii="Times New Roman" w:hAnsi="Times New Roman" w:cs="Times New Roman"/>
          <w:color w:val="000000" w:themeColor="text1"/>
          <w:sz w:val="24"/>
          <w:szCs w:val="24"/>
        </w:rPr>
        <w:t>Instrumento Convocatório</w:t>
      </w:r>
      <w:r w:rsidRPr="006B427F">
        <w:rPr>
          <w:rFonts w:ascii="Times New Roman" w:hAnsi="Times New Roman" w:cs="Times New Roman"/>
          <w:color w:val="000000" w:themeColor="text1"/>
          <w:sz w:val="24"/>
          <w:szCs w:val="24"/>
        </w:rPr>
        <w:t xml:space="preserve"> do certame que deu origem a este instrumento contratual.</w:t>
      </w:r>
    </w:p>
    <w:p w14:paraId="377C58BE" w14:textId="3B1382F1" w:rsidR="00E413D7" w:rsidRPr="006B427F" w:rsidRDefault="00E413D7"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Este Termo de Contrato vincula-se ao </w:t>
      </w:r>
      <w:r w:rsidR="002368C3" w:rsidRPr="006B427F">
        <w:rPr>
          <w:rFonts w:ascii="Times New Roman" w:hAnsi="Times New Roman" w:cs="Times New Roman"/>
          <w:color w:val="000000" w:themeColor="text1"/>
          <w:sz w:val="24"/>
          <w:szCs w:val="24"/>
        </w:rPr>
        <w:t>Instrumento Convocatório</w:t>
      </w:r>
      <w:r w:rsidRPr="006B427F">
        <w:rPr>
          <w:rFonts w:ascii="Times New Roman" w:hAnsi="Times New Roman" w:cs="Times New Roman"/>
          <w:color w:val="000000" w:themeColor="text1"/>
          <w:sz w:val="24"/>
          <w:szCs w:val="24"/>
        </w:rPr>
        <w:t xml:space="preserve"> da Tomada de </w:t>
      </w:r>
      <w:r w:rsidR="001B4B2E" w:rsidRPr="006B427F">
        <w:rPr>
          <w:rFonts w:ascii="Times New Roman" w:hAnsi="Times New Roman" w:cs="Times New Roman"/>
          <w:color w:val="000000" w:themeColor="text1"/>
          <w:sz w:val="24"/>
          <w:szCs w:val="24"/>
        </w:rPr>
        <w:t>Preços e</w:t>
      </w:r>
      <w:r w:rsidRPr="006B427F">
        <w:rPr>
          <w:rFonts w:ascii="Times New Roman" w:hAnsi="Times New Roman" w:cs="Times New Roman"/>
          <w:color w:val="000000" w:themeColor="text1"/>
          <w:sz w:val="24"/>
          <w:szCs w:val="24"/>
        </w:rPr>
        <w:t xml:space="preserve"> seus anexos, identificado no preâmbulo acima, e à proposta vencedora, independentemente de transcrição.</w:t>
      </w:r>
    </w:p>
    <w:p w14:paraId="1D0D7EF7" w14:textId="77777777" w:rsidR="00E413D7" w:rsidRPr="006B427F" w:rsidRDefault="00E413D7" w:rsidP="00D13633">
      <w:pPr>
        <w:rPr>
          <w:rStyle w:val="RefernciaIntensa"/>
          <w:rFonts w:ascii="Times New Roman" w:hAnsi="Times New Roman" w:cs="Times New Roman"/>
          <w:color w:val="000000" w:themeColor="text1"/>
          <w:sz w:val="24"/>
          <w:szCs w:val="24"/>
        </w:rPr>
      </w:pPr>
    </w:p>
    <w:p w14:paraId="29CC8B72" w14:textId="77777777" w:rsidR="00E413D7" w:rsidRPr="006B427F" w:rsidRDefault="00E413D7" w:rsidP="00D13633">
      <w:pPr>
        <w:numPr>
          <w:ilvl w:val="0"/>
          <w:numId w:val="1"/>
        </w:numPr>
        <w:tabs>
          <w:tab w:val="clear" w:pos="567"/>
          <w:tab w:val="clear" w:pos="1134"/>
          <w:tab w:val="clear" w:pos="1701"/>
          <w:tab w:val="clear" w:pos="2268"/>
          <w:tab w:val="clear" w:pos="2835"/>
        </w:tabs>
        <w:rPr>
          <w:rFonts w:ascii="Times New Roman" w:hAnsi="Times New Roman" w:cs="Times New Roman"/>
          <w:bCs/>
          <w:iCs/>
          <w:color w:val="000000" w:themeColor="text1"/>
          <w:sz w:val="24"/>
          <w:szCs w:val="24"/>
        </w:rPr>
      </w:pPr>
      <w:r w:rsidRPr="006B427F">
        <w:rPr>
          <w:rFonts w:ascii="Times New Roman" w:hAnsi="Times New Roman" w:cs="Times New Roman"/>
          <w:b/>
          <w:color w:val="000000" w:themeColor="text1"/>
          <w:sz w:val="24"/>
          <w:szCs w:val="24"/>
        </w:rPr>
        <w:t>CLÁUSULA SEGUNDA – VIGÊNCIA</w:t>
      </w:r>
    </w:p>
    <w:p w14:paraId="270E535B" w14:textId="77777777" w:rsidR="00E413D7" w:rsidRPr="006B427F" w:rsidRDefault="00E413D7"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bCs/>
          <w:iCs/>
          <w:color w:val="000000" w:themeColor="text1"/>
          <w:sz w:val="24"/>
          <w:szCs w:val="24"/>
        </w:rPr>
        <w:t xml:space="preserve">O prazo de vigência deste Termo de Contrato é aquele fixado no Edital, com início na data de .........../......../........ </w:t>
      </w:r>
      <w:proofErr w:type="gramStart"/>
      <w:r w:rsidRPr="006B427F">
        <w:rPr>
          <w:rFonts w:ascii="Times New Roman" w:hAnsi="Times New Roman" w:cs="Times New Roman"/>
          <w:bCs/>
          <w:iCs/>
          <w:color w:val="000000" w:themeColor="text1"/>
          <w:sz w:val="24"/>
          <w:szCs w:val="24"/>
        </w:rPr>
        <w:t>e</w:t>
      </w:r>
      <w:proofErr w:type="gramEnd"/>
      <w:r w:rsidRPr="006B427F">
        <w:rPr>
          <w:rFonts w:ascii="Times New Roman" w:hAnsi="Times New Roman" w:cs="Times New Roman"/>
          <w:bCs/>
          <w:iCs/>
          <w:color w:val="000000" w:themeColor="text1"/>
          <w:sz w:val="24"/>
          <w:szCs w:val="24"/>
        </w:rPr>
        <w:t xml:space="preserve"> encerramento em .........../........./...........</w:t>
      </w:r>
    </w:p>
    <w:p w14:paraId="6BA093B6" w14:textId="77777777" w:rsidR="00E413D7" w:rsidRPr="006B427F" w:rsidRDefault="00E413D7"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0690330A" w14:textId="5F7E635A" w:rsidR="00E413D7" w:rsidRPr="006B427F" w:rsidRDefault="00E413D7"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execução dos serviços será iniciada </w:t>
      </w:r>
      <w:r w:rsidR="00476755" w:rsidRPr="006B427F">
        <w:rPr>
          <w:rFonts w:ascii="Times New Roman" w:hAnsi="Times New Roman" w:cs="Times New Roman"/>
          <w:color w:val="000000" w:themeColor="text1"/>
          <w:sz w:val="24"/>
          <w:szCs w:val="24"/>
        </w:rPr>
        <w:t>_________________</w:t>
      </w:r>
      <w:r w:rsidRPr="006B427F">
        <w:rPr>
          <w:rFonts w:ascii="Times New Roman" w:hAnsi="Times New Roman" w:cs="Times New Roman"/>
          <w:color w:val="000000" w:themeColor="text1"/>
          <w:sz w:val="24"/>
          <w:szCs w:val="24"/>
        </w:rPr>
        <w:t xml:space="preserve">, cujas etapas observarão o cronograma fixado no </w:t>
      </w:r>
      <w:r w:rsidR="002368C3" w:rsidRPr="006B427F">
        <w:rPr>
          <w:rFonts w:ascii="Times New Roman" w:hAnsi="Times New Roman" w:cs="Times New Roman"/>
          <w:color w:val="000000" w:themeColor="text1"/>
          <w:sz w:val="24"/>
          <w:szCs w:val="24"/>
        </w:rPr>
        <w:t>Projeto Básico</w:t>
      </w:r>
      <w:r w:rsidRPr="006B427F">
        <w:rPr>
          <w:rFonts w:ascii="Times New Roman" w:hAnsi="Times New Roman" w:cs="Times New Roman"/>
          <w:color w:val="000000" w:themeColor="text1"/>
          <w:sz w:val="24"/>
          <w:szCs w:val="24"/>
        </w:rPr>
        <w:t>.</w:t>
      </w:r>
    </w:p>
    <w:p w14:paraId="6502C38C" w14:textId="77777777" w:rsidR="00E413D7" w:rsidRPr="006B427F" w:rsidRDefault="00E413D7"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prorrogação dos prazos de execução e vigência do contrato será precedida da correspondente adequação do cronograma físico-financeiro, </w:t>
      </w:r>
      <w:r w:rsidR="002368C3" w:rsidRPr="006B427F">
        <w:rPr>
          <w:rFonts w:ascii="Times New Roman" w:hAnsi="Times New Roman" w:cs="Times New Roman"/>
          <w:color w:val="000000" w:themeColor="text1"/>
          <w:sz w:val="24"/>
          <w:szCs w:val="24"/>
        </w:rPr>
        <w:t xml:space="preserve">bem como </w:t>
      </w:r>
      <w:r w:rsidRPr="006B427F">
        <w:rPr>
          <w:rFonts w:ascii="Times New Roman" w:hAnsi="Times New Roman" w:cs="Times New Roman"/>
          <w:color w:val="000000" w:themeColor="text1"/>
          <w:sz w:val="24"/>
          <w:szCs w:val="24"/>
        </w:rPr>
        <w:t>de justificativa e autorização da autoridade competente para a celebração do ajuste, devendo ser formalizada nos autos do processo administrativo.</w:t>
      </w:r>
    </w:p>
    <w:p w14:paraId="78BDC37D" w14:textId="77777777" w:rsidR="00EB1F3A" w:rsidRPr="006B427F" w:rsidRDefault="00EB1F3A" w:rsidP="00D13633">
      <w:pPr>
        <w:tabs>
          <w:tab w:val="clear" w:pos="567"/>
          <w:tab w:val="clear" w:pos="1134"/>
          <w:tab w:val="clear" w:pos="1701"/>
          <w:tab w:val="clear" w:pos="2268"/>
          <w:tab w:val="clear" w:pos="2835"/>
        </w:tabs>
        <w:rPr>
          <w:rFonts w:ascii="Times New Roman" w:hAnsi="Times New Roman" w:cs="Times New Roman"/>
          <w:b/>
          <w:bCs/>
          <w:color w:val="000000" w:themeColor="text1"/>
          <w:sz w:val="24"/>
          <w:szCs w:val="24"/>
        </w:rPr>
      </w:pPr>
    </w:p>
    <w:p w14:paraId="1EEBBF24" w14:textId="77777777" w:rsidR="00206DA9" w:rsidRPr="006B427F" w:rsidRDefault="00206DA9" w:rsidP="00D13633">
      <w:pPr>
        <w:numPr>
          <w:ilvl w:val="0"/>
          <w:numId w:val="1"/>
        </w:numPr>
        <w:tabs>
          <w:tab w:val="clear" w:pos="567"/>
          <w:tab w:val="clear" w:pos="1134"/>
          <w:tab w:val="clear" w:pos="1701"/>
          <w:tab w:val="clear" w:pos="2268"/>
          <w:tab w:val="clear" w:pos="2835"/>
        </w:tabs>
        <w:rPr>
          <w:rFonts w:ascii="Times New Roman" w:hAnsi="Times New Roman" w:cs="Times New Roman"/>
          <w:b/>
          <w:bCs/>
          <w:color w:val="000000" w:themeColor="text1"/>
          <w:sz w:val="24"/>
          <w:szCs w:val="24"/>
        </w:rPr>
      </w:pPr>
      <w:r w:rsidRPr="006B427F">
        <w:rPr>
          <w:rFonts w:ascii="Times New Roman" w:hAnsi="Times New Roman" w:cs="Times New Roman"/>
          <w:b/>
          <w:color w:val="000000" w:themeColor="text1"/>
          <w:sz w:val="24"/>
          <w:szCs w:val="24"/>
        </w:rPr>
        <w:t>CLÁUSULA TERCEIRA – DO VALOR DO CONTRATO</w:t>
      </w:r>
    </w:p>
    <w:p w14:paraId="55108871" w14:textId="382932BA" w:rsidR="00206DA9" w:rsidRPr="006B427F" w:rsidRDefault="00206DA9"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valor total da contratação é de R$</w:t>
      </w:r>
      <w:r w:rsidR="0059120A" w:rsidRPr="006B427F">
        <w:rPr>
          <w:rFonts w:ascii="Times New Roman" w:hAnsi="Times New Roman" w:cs="Times New Roman"/>
          <w:color w:val="000000" w:themeColor="text1"/>
          <w:sz w:val="24"/>
          <w:szCs w:val="24"/>
        </w:rPr>
        <w:t xml:space="preserve"> </w:t>
      </w:r>
      <w:r w:rsidRPr="006B427F">
        <w:rPr>
          <w:rFonts w:ascii="Times New Roman" w:hAnsi="Times New Roman" w:cs="Times New Roman"/>
          <w:color w:val="000000" w:themeColor="text1"/>
          <w:sz w:val="24"/>
          <w:szCs w:val="24"/>
        </w:rPr>
        <w:t>.......... (.....)</w:t>
      </w:r>
    </w:p>
    <w:p w14:paraId="573E8A8F" w14:textId="23018820" w:rsidR="00206DA9" w:rsidRPr="006B427F" w:rsidRDefault="00206DA9"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15567854" w14:textId="1D4CB057" w:rsidR="00206DA9" w:rsidRPr="006B427F" w:rsidRDefault="00206DA9" w:rsidP="00D13633">
      <w:pPr>
        <w:numPr>
          <w:ilvl w:val="1"/>
          <w:numId w:val="1"/>
        </w:numPr>
        <w:tabs>
          <w:tab w:val="clear" w:pos="567"/>
          <w:tab w:val="clear" w:pos="1134"/>
          <w:tab w:val="clear" w:pos="1701"/>
          <w:tab w:val="clear" w:pos="2268"/>
          <w:tab w:val="clear" w:pos="2835"/>
        </w:tabs>
        <w:spacing w:afterLines="120" w:after="288"/>
        <w:ind w:left="0"/>
        <w:rPr>
          <w:rFonts w:ascii="Times New Roman" w:hAnsi="Times New Roman" w:cs="Times New Roman"/>
          <w:bCs/>
          <w:iCs/>
          <w:color w:val="000000" w:themeColor="text1"/>
          <w:sz w:val="24"/>
          <w:szCs w:val="24"/>
        </w:rPr>
      </w:pPr>
      <w:r w:rsidRPr="006B427F">
        <w:rPr>
          <w:rFonts w:ascii="Times New Roman" w:hAnsi="Times New Roman" w:cs="Times New Roman"/>
          <w:bCs/>
          <w:iCs/>
          <w:color w:val="000000" w:themeColor="text1"/>
          <w:sz w:val="24"/>
          <w:szCs w:val="24"/>
        </w:rPr>
        <w:t xml:space="preserve">O valor consignado neste Termo de Contrato é fixo e irreajustável, porém poderá ser corrigido anualmente mediante requerimento da contratada, observado o interregno mínimo de um ano, contado a partir da data limite para a apresentação da proposta, pela variação do índice </w:t>
      </w:r>
      <w:r w:rsidR="00D35966" w:rsidRPr="006B427F">
        <w:rPr>
          <w:rFonts w:ascii="Times New Roman" w:hAnsi="Times New Roman" w:cs="Times New Roman"/>
          <w:bCs/>
          <w:iCs/>
          <w:color w:val="000000" w:themeColor="text1"/>
          <w:sz w:val="24"/>
          <w:szCs w:val="24"/>
        </w:rPr>
        <w:t>INCC</w:t>
      </w:r>
      <w:r w:rsidRPr="006B427F">
        <w:rPr>
          <w:rFonts w:ascii="Times New Roman" w:hAnsi="Times New Roman" w:cs="Times New Roman"/>
          <w:bCs/>
          <w:iCs/>
          <w:color w:val="000000" w:themeColor="text1"/>
          <w:sz w:val="24"/>
          <w:szCs w:val="24"/>
        </w:rPr>
        <w:t xml:space="preserve"> ou outro que vier a substituí-lo.</w:t>
      </w:r>
    </w:p>
    <w:p w14:paraId="6050CEDE" w14:textId="77777777" w:rsidR="00C21E89" w:rsidRPr="006B427F" w:rsidRDefault="00C21E89" w:rsidP="00D13633">
      <w:pPr>
        <w:numPr>
          <w:ilvl w:val="0"/>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QUARTA – DOTAÇÃO ORÇAMENTÁRIA</w:t>
      </w:r>
    </w:p>
    <w:p w14:paraId="171D1575" w14:textId="30DF273E" w:rsidR="00C21E89" w:rsidRPr="006B427F" w:rsidRDefault="00C21E89"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As despesas decorrentes desta contratação estão programadas em dotação orçamentária própria, prevista no orçamento da U</w:t>
      </w:r>
      <w:r w:rsidR="006B427F" w:rsidRPr="006B427F">
        <w:rPr>
          <w:rFonts w:ascii="Times New Roman" w:hAnsi="Times New Roman" w:cs="Times New Roman"/>
          <w:color w:val="000000" w:themeColor="text1"/>
          <w:sz w:val="24"/>
          <w:szCs w:val="24"/>
        </w:rPr>
        <w:t>nião, para o exercício de 2016</w:t>
      </w:r>
      <w:r w:rsidRPr="006B427F">
        <w:rPr>
          <w:rFonts w:ascii="Times New Roman" w:hAnsi="Times New Roman" w:cs="Times New Roman"/>
          <w:color w:val="000000" w:themeColor="text1"/>
          <w:sz w:val="24"/>
          <w:szCs w:val="24"/>
        </w:rPr>
        <w:t>, na classificação abaixo:</w:t>
      </w:r>
    </w:p>
    <w:p w14:paraId="51CCF82E" w14:textId="77777777" w:rsidR="00C21E89" w:rsidRPr="006B427F" w:rsidRDefault="00C21E89" w:rsidP="006B427F">
      <w:pPr>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Gestão/Unidade:  </w:t>
      </w:r>
    </w:p>
    <w:p w14:paraId="3F59CBE9" w14:textId="77777777" w:rsidR="00C21E89" w:rsidRPr="006B427F" w:rsidRDefault="00C21E89" w:rsidP="006B427F">
      <w:pPr>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Fonte: </w:t>
      </w:r>
    </w:p>
    <w:p w14:paraId="72F08342" w14:textId="77777777" w:rsidR="00C21E89" w:rsidRPr="006B427F" w:rsidRDefault="00C21E89" w:rsidP="006B427F">
      <w:pPr>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Programa de Trabalho:  </w:t>
      </w:r>
    </w:p>
    <w:p w14:paraId="0FE85E1C" w14:textId="77777777" w:rsidR="00C21E89" w:rsidRPr="006B427F" w:rsidRDefault="00C21E89" w:rsidP="006B427F">
      <w:pPr>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Elemento de Despesa:  </w:t>
      </w:r>
    </w:p>
    <w:p w14:paraId="606F17A2" w14:textId="77777777" w:rsidR="00C21E89" w:rsidRPr="006B427F" w:rsidRDefault="00C21E89" w:rsidP="006B427F">
      <w:pPr>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PI:</w:t>
      </w:r>
    </w:p>
    <w:p w14:paraId="20EA9C49" w14:textId="77777777" w:rsidR="00C21E89" w:rsidRPr="006B427F" w:rsidRDefault="00C21E89" w:rsidP="00D13633">
      <w:pPr>
        <w:rPr>
          <w:rFonts w:ascii="Times New Roman" w:hAnsi="Times New Roman" w:cs="Times New Roman"/>
          <w:color w:val="000000" w:themeColor="text1"/>
          <w:sz w:val="24"/>
          <w:szCs w:val="24"/>
        </w:rPr>
      </w:pPr>
    </w:p>
    <w:p w14:paraId="637A6EB7" w14:textId="2598B8A6" w:rsidR="00C21E89" w:rsidRPr="006B427F" w:rsidRDefault="00BF5A13" w:rsidP="00D13633">
      <w:pPr>
        <w:pStyle w:val="NormalWeb"/>
        <w:numPr>
          <w:ilvl w:val="0"/>
          <w:numId w:val="1"/>
        </w:numPr>
        <w:spacing w:before="119" w:beforeAutospacing="0" w:line="276" w:lineRule="auto"/>
        <w:jc w:val="both"/>
        <w:rPr>
          <w:color w:val="000000" w:themeColor="text1"/>
        </w:rPr>
      </w:pPr>
      <w:r w:rsidRPr="006B427F">
        <w:rPr>
          <w:b/>
          <w:bCs/>
          <w:color w:val="000000" w:themeColor="text1"/>
        </w:rPr>
        <w:t xml:space="preserve">CLÁUSULA QUINTA – </w:t>
      </w:r>
      <w:r w:rsidR="00C21E89" w:rsidRPr="006B427F">
        <w:rPr>
          <w:b/>
          <w:bCs/>
          <w:color w:val="000000" w:themeColor="text1"/>
        </w:rPr>
        <w:t>DO PAGAMENTO</w:t>
      </w:r>
    </w:p>
    <w:p w14:paraId="3316E5E4" w14:textId="43CE006F" w:rsidR="00805389" w:rsidRPr="006B427F" w:rsidRDefault="00805389"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 pagamento será efetuado pela Contratante no prazo de </w:t>
      </w:r>
      <w:r w:rsidR="000A2E89" w:rsidRPr="006B427F">
        <w:rPr>
          <w:rFonts w:ascii="Times New Roman" w:hAnsi="Times New Roman" w:cs="Times New Roman"/>
          <w:color w:val="000000" w:themeColor="text1"/>
          <w:sz w:val="24"/>
          <w:szCs w:val="24"/>
        </w:rPr>
        <w:t>30</w:t>
      </w:r>
      <w:r w:rsidRPr="006B427F">
        <w:rPr>
          <w:rFonts w:ascii="Times New Roman" w:hAnsi="Times New Roman" w:cs="Times New Roman"/>
          <w:color w:val="000000" w:themeColor="text1"/>
          <w:sz w:val="24"/>
          <w:szCs w:val="24"/>
        </w:rPr>
        <w:t xml:space="preserve"> (</w:t>
      </w:r>
      <w:r w:rsidR="000A2E89" w:rsidRPr="006B427F">
        <w:rPr>
          <w:rFonts w:ascii="Times New Roman" w:hAnsi="Times New Roman" w:cs="Times New Roman"/>
          <w:color w:val="000000" w:themeColor="text1"/>
          <w:sz w:val="24"/>
          <w:szCs w:val="24"/>
        </w:rPr>
        <w:t>Trinta</w:t>
      </w:r>
      <w:r w:rsidRPr="006B427F">
        <w:rPr>
          <w:rFonts w:ascii="Times New Roman" w:hAnsi="Times New Roman" w:cs="Times New Roman"/>
          <w:color w:val="000000" w:themeColor="text1"/>
          <w:sz w:val="24"/>
          <w:szCs w:val="24"/>
        </w:rPr>
        <w:t>) dias, contados da apresentação da Nota Fiscal/Fatura contendo o detalhamento das atividades executadas e dos materiais empregados, através de ordem bancaria, para crédito em banco, agência e conta corrente indicados pelo contratado.</w:t>
      </w:r>
    </w:p>
    <w:p w14:paraId="04D9ECB1" w14:textId="7905B1BE" w:rsidR="00CA5AE3" w:rsidRPr="006B427F" w:rsidRDefault="00805389"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Os pagamentos decorrentes de despesas cujos valores não ultrapassem o limite de que trata o inciso II do art. 24 da Lei 8666, de 1993, deverão ser efetuados no prazo de até 5 (cinco) </w:t>
      </w:r>
      <w:r w:rsidR="00B942F5" w:rsidRPr="006B427F">
        <w:rPr>
          <w:rFonts w:ascii="Times New Roman" w:hAnsi="Times New Roman" w:cs="Times New Roman"/>
          <w:color w:val="000000" w:themeColor="text1"/>
          <w:sz w:val="24"/>
          <w:szCs w:val="24"/>
        </w:rPr>
        <w:t xml:space="preserve">dias úteis, contatos da </w:t>
      </w:r>
      <w:proofErr w:type="spellStart"/>
      <w:r w:rsidR="00B942F5" w:rsidRPr="006B427F">
        <w:rPr>
          <w:rFonts w:ascii="Times New Roman" w:hAnsi="Times New Roman" w:cs="Times New Roman"/>
          <w:color w:val="000000" w:themeColor="text1"/>
          <w:sz w:val="24"/>
          <w:szCs w:val="24"/>
        </w:rPr>
        <w:t>dfata</w:t>
      </w:r>
      <w:proofErr w:type="spellEnd"/>
      <w:r w:rsidR="00B942F5" w:rsidRPr="006B427F">
        <w:rPr>
          <w:rFonts w:ascii="Times New Roman" w:hAnsi="Times New Roman" w:cs="Times New Roman"/>
          <w:color w:val="000000" w:themeColor="text1"/>
          <w:sz w:val="24"/>
          <w:szCs w:val="24"/>
        </w:rPr>
        <w:t xml:space="preserve"> da apresentação da Nota Fiscal/Fatura, nos termos do art. 5°, §3°, da lei n° 8666/93.</w:t>
      </w:r>
    </w:p>
    <w:p w14:paraId="0E29EA14" w14:textId="49A18272" w:rsidR="00B942F5" w:rsidRPr="006B427F" w:rsidRDefault="00B942F5"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apresentação da Nota Fiscal/Fatura deverá ocorrer no prazo de </w:t>
      </w:r>
      <w:r w:rsidR="000A2E89" w:rsidRPr="006B427F">
        <w:rPr>
          <w:rFonts w:ascii="Times New Roman" w:hAnsi="Times New Roman" w:cs="Times New Roman"/>
          <w:color w:val="000000" w:themeColor="text1"/>
          <w:sz w:val="24"/>
          <w:szCs w:val="24"/>
        </w:rPr>
        <w:t>30</w:t>
      </w:r>
      <w:r w:rsidRPr="006B427F">
        <w:rPr>
          <w:rFonts w:ascii="Times New Roman" w:hAnsi="Times New Roman" w:cs="Times New Roman"/>
          <w:color w:val="000000" w:themeColor="text1"/>
          <w:sz w:val="24"/>
          <w:szCs w:val="24"/>
        </w:rPr>
        <w:t xml:space="preserve"> (</w:t>
      </w:r>
      <w:r w:rsidR="000A2E89" w:rsidRPr="006B427F">
        <w:rPr>
          <w:rFonts w:ascii="Times New Roman" w:hAnsi="Times New Roman" w:cs="Times New Roman"/>
          <w:color w:val="000000" w:themeColor="text1"/>
          <w:sz w:val="24"/>
          <w:szCs w:val="24"/>
        </w:rPr>
        <w:t>Trinta</w:t>
      </w:r>
      <w:r w:rsidRPr="006B427F">
        <w:rPr>
          <w:rFonts w:ascii="Times New Roman" w:hAnsi="Times New Roman" w:cs="Times New Roman"/>
          <w:color w:val="000000" w:themeColor="text1"/>
          <w:sz w:val="24"/>
          <w:szCs w:val="24"/>
        </w:rPr>
        <w:t>) dias, contato da data final do período de adimplemento da parcela da contratação a que aquela se referir.</w:t>
      </w:r>
    </w:p>
    <w:p w14:paraId="6D54DE85" w14:textId="759C4643" w:rsidR="00B942F5" w:rsidRPr="006B427F" w:rsidRDefault="00B942F5" w:rsidP="00B942F5">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 Nota Fiscal/Fatura será emitida pela Contratada de acordo com os seguintes procedimentos:</w:t>
      </w:r>
    </w:p>
    <w:p w14:paraId="1E81C9B2" w14:textId="77777777" w:rsidR="00B942F5" w:rsidRPr="006B427F" w:rsidRDefault="00B942F5" w:rsidP="00B942F5">
      <w:pPr>
        <w:pStyle w:val="PargrafodaLista"/>
        <w:numPr>
          <w:ilvl w:val="2"/>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Ao final de cada etapa da execução contratual, conforme previsto no Cronograma Físico/ Financeiro, a contratada apresentará a medição prévia das atividades executadas no período, através de planilha e memória de cálculo detalhada.</w:t>
      </w:r>
    </w:p>
    <w:p w14:paraId="6AAAF0A8" w14:textId="6E1A0BA6" w:rsidR="00B942F5" w:rsidRPr="006B427F" w:rsidRDefault="00B942F5" w:rsidP="00B942F5">
      <w:pPr>
        <w:pStyle w:val="PargrafodaLista"/>
        <w:numPr>
          <w:ilvl w:val="3"/>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Uma etapa será considerada efetivamente concluída quando os serviços previstos para aquela etapa, no Cronograma Físico Financeiro, estiverem executados em sua totalidade.</w:t>
      </w:r>
    </w:p>
    <w:p w14:paraId="23F6F8FC" w14:textId="501BB5C5" w:rsidR="002307DC" w:rsidRPr="006B427F" w:rsidRDefault="00B942F5" w:rsidP="00D13633">
      <w:pPr>
        <w:pStyle w:val="PargrafodaLista"/>
        <w:numPr>
          <w:ilvl w:val="3"/>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Uma etapa será considerada efetivamente concluída quando as atividades previstas para aquela etapa, no Cronograma Físico Financeiro, estiverem executados em sua totalidade.</w:t>
      </w:r>
    </w:p>
    <w:p w14:paraId="5219365C" w14:textId="1BF0D869" w:rsidR="00B942F5" w:rsidRPr="006B427F" w:rsidRDefault="00B942F5" w:rsidP="00D13633">
      <w:pPr>
        <w:pStyle w:val="PargrafodaLista"/>
        <w:numPr>
          <w:ilvl w:val="3"/>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Juntamente com a primeira medição, a contratada deverá apresentar comprovação de matrícula da obra junto a Previdência Social.</w:t>
      </w:r>
    </w:p>
    <w:p w14:paraId="2F639FA9" w14:textId="439D4CBB" w:rsidR="00B942F5" w:rsidRPr="006B427F" w:rsidRDefault="00B942F5" w:rsidP="00D13633">
      <w:pPr>
        <w:pStyle w:val="PargrafodaLista"/>
        <w:numPr>
          <w:ilvl w:val="3"/>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 contratada também apresentará, a cada medição, os documentos comprobatórios da procedência legal dos produtos e subprodutos florestais utilizados naquela etapa da execução contratual, quando for o caso.</w:t>
      </w:r>
    </w:p>
    <w:p w14:paraId="2A0454D8" w14:textId="617771F5" w:rsidR="00AA7204" w:rsidRPr="006B427F" w:rsidRDefault="00B942F5" w:rsidP="00B942F5">
      <w:pPr>
        <w:pStyle w:val="PargrafodaLista"/>
        <w:numPr>
          <w:ilvl w:val="2"/>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contratante terá o prazo de </w:t>
      </w:r>
      <w:r w:rsidR="00BF5228" w:rsidRPr="006B427F">
        <w:rPr>
          <w:rFonts w:ascii="Times New Roman" w:hAnsi="Times New Roman" w:cs="Times New Roman"/>
          <w:color w:val="000000" w:themeColor="text1"/>
          <w:sz w:val="24"/>
          <w:szCs w:val="24"/>
        </w:rPr>
        <w:t>15</w:t>
      </w:r>
      <w:r w:rsidRPr="006B427F">
        <w:rPr>
          <w:rFonts w:ascii="Times New Roman" w:hAnsi="Times New Roman" w:cs="Times New Roman"/>
          <w:color w:val="000000" w:themeColor="text1"/>
          <w:sz w:val="24"/>
          <w:szCs w:val="24"/>
        </w:rPr>
        <w:t xml:space="preserve"> (</w:t>
      </w:r>
      <w:r w:rsidR="00BF5228" w:rsidRPr="006B427F">
        <w:rPr>
          <w:rFonts w:ascii="Times New Roman" w:hAnsi="Times New Roman" w:cs="Times New Roman"/>
          <w:color w:val="000000" w:themeColor="text1"/>
          <w:sz w:val="24"/>
          <w:szCs w:val="24"/>
        </w:rPr>
        <w:t>quinze</w:t>
      </w:r>
      <w:r w:rsidRPr="006B427F">
        <w:rPr>
          <w:rFonts w:ascii="Times New Roman" w:hAnsi="Times New Roman" w:cs="Times New Roman"/>
          <w:color w:val="000000" w:themeColor="text1"/>
          <w:sz w:val="24"/>
          <w:szCs w:val="24"/>
        </w:rPr>
        <w:t xml:space="preserve">) dias úteis, contatos a partir da data da apresentação da medição, para aprovar ou rejeitar, no todo ou em parte, a medição prévia relatada pela Contratada, Bem como para avaliar a conformidade das atividades executadas, inclusive quanto à obrigação de utilização de produtos e subprodutos florestais </w:t>
      </w:r>
      <w:r w:rsidR="00AA7204" w:rsidRPr="006B427F">
        <w:rPr>
          <w:rFonts w:ascii="Times New Roman" w:hAnsi="Times New Roman" w:cs="Times New Roman"/>
          <w:color w:val="000000" w:themeColor="text1"/>
          <w:sz w:val="24"/>
          <w:szCs w:val="24"/>
        </w:rPr>
        <w:t>de comprovada procedência legal.</w:t>
      </w:r>
    </w:p>
    <w:p w14:paraId="6FE1C707" w14:textId="7B521DF3" w:rsidR="00B942F5" w:rsidRPr="006B427F" w:rsidRDefault="00AA7204" w:rsidP="00AA7204">
      <w:pPr>
        <w:pStyle w:val="PargrafodaLista"/>
        <w:numPr>
          <w:ilvl w:val="3"/>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 aprovação da medição prévia apresentada pela Contratada não a exime de qualquer das responsabilidades contratuais, nem implica aceitação definitiva dos serviços executados.</w:t>
      </w:r>
      <w:r w:rsidR="00B942F5" w:rsidRPr="006B427F">
        <w:rPr>
          <w:rFonts w:ascii="Times New Roman" w:hAnsi="Times New Roman" w:cs="Times New Roman"/>
          <w:color w:val="000000" w:themeColor="text1"/>
          <w:sz w:val="24"/>
          <w:szCs w:val="24"/>
        </w:rPr>
        <w:t xml:space="preserve"> </w:t>
      </w:r>
    </w:p>
    <w:p w14:paraId="1853E09A" w14:textId="55256F2E" w:rsidR="00AA7204" w:rsidRPr="006B427F" w:rsidRDefault="00AA7204" w:rsidP="00AA7204">
      <w:pPr>
        <w:pStyle w:val="PargrafodaLista"/>
        <w:numPr>
          <w:ilvl w:val="2"/>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Após a aprovação, a CONTRATADA emitirá Nota Fiscal/fatura no valor da medição definitiva aprovada, acompanhada da planilha de medição de serviços e de memória de cálculo detalhada.</w:t>
      </w:r>
    </w:p>
    <w:p w14:paraId="0D9CD85F" w14:textId="1A8C7887" w:rsidR="00AA7204" w:rsidRPr="006B427F" w:rsidRDefault="00AA7204" w:rsidP="00AA7204">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 pagamento somente será efetuado após o “atesto”, pelo servidor competente, da Nota </w:t>
      </w:r>
      <w:proofErr w:type="spellStart"/>
      <w:r w:rsidRPr="006B427F">
        <w:rPr>
          <w:rFonts w:ascii="Times New Roman" w:hAnsi="Times New Roman" w:cs="Times New Roman"/>
          <w:color w:val="000000" w:themeColor="text1"/>
          <w:sz w:val="24"/>
          <w:szCs w:val="24"/>
        </w:rPr>
        <w:t>Fisca</w:t>
      </w:r>
      <w:proofErr w:type="spellEnd"/>
      <w:r w:rsidRPr="006B427F">
        <w:rPr>
          <w:rFonts w:ascii="Times New Roman" w:hAnsi="Times New Roman" w:cs="Times New Roman"/>
          <w:color w:val="000000" w:themeColor="text1"/>
          <w:sz w:val="24"/>
          <w:szCs w:val="24"/>
        </w:rPr>
        <w:t>/Fatura apresentada pela CONTRATADA, acompanhada dos demais documentos exigidos neste instrumento contratual.</w:t>
      </w:r>
    </w:p>
    <w:p w14:paraId="00997790" w14:textId="16298E0A" w:rsidR="00AA7204" w:rsidRPr="006B427F" w:rsidRDefault="00AA7204" w:rsidP="00AA7204">
      <w:pPr>
        <w:pStyle w:val="PargrafodaLista"/>
        <w:numPr>
          <w:ilvl w:val="2"/>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“atesto” da Nota fiscal/Fatura fica condicionado à verificação da conformidade da Nota Fiscal/Fatura apresentada pela Contratada com os serviços efetivamente executados, bem como às seguintes comprovações, que deverão obrigatoriamente acompanha-la:</w:t>
      </w:r>
    </w:p>
    <w:p w14:paraId="3DFC6132" w14:textId="2151BA6A" w:rsidR="00AA7204" w:rsidRPr="006B427F" w:rsidRDefault="00AA7204" w:rsidP="00AA7204">
      <w:pPr>
        <w:pStyle w:val="PargrafodaLista"/>
        <w:numPr>
          <w:ilvl w:val="0"/>
          <w:numId w:val="22"/>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Do pagamento das contribuições sociais (fundo de garantia do tempo de serviço e previdência social) e da regularidade trabalhista, correspondentes ao mês da última nota </w:t>
      </w:r>
      <w:r w:rsidR="00D63ECB" w:rsidRPr="006B427F">
        <w:rPr>
          <w:rFonts w:ascii="Times New Roman" w:hAnsi="Times New Roman" w:cs="Times New Roman"/>
          <w:color w:val="000000" w:themeColor="text1"/>
          <w:sz w:val="24"/>
          <w:szCs w:val="24"/>
        </w:rPr>
        <w:t>fiscal</w:t>
      </w:r>
      <w:r w:rsidRPr="006B427F">
        <w:rPr>
          <w:rFonts w:ascii="Times New Roman" w:hAnsi="Times New Roman" w:cs="Times New Roman"/>
          <w:color w:val="000000" w:themeColor="text1"/>
          <w:sz w:val="24"/>
          <w:szCs w:val="24"/>
        </w:rPr>
        <w:t xml:space="preserve"> ou fatura vencida, quanto aos empregados diretamente vinculados à execução contratual, quanto não for possível a verificação da regularidade dos mesmo no sistema de cadastro de fornecedores – SICAF;</w:t>
      </w:r>
    </w:p>
    <w:p w14:paraId="01859AB0" w14:textId="6A0B20CA" w:rsidR="00AA7204" w:rsidRPr="006B427F" w:rsidRDefault="00AA7204" w:rsidP="00AA7204">
      <w:pPr>
        <w:pStyle w:val="PargrafodaLista"/>
        <w:numPr>
          <w:ilvl w:val="0"/>
          <w:numId w:val="22"/>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Da regularidade fiscal, constatada através de </w:t>
      </w:r>
      <w:r w:rsidR="006B427F" w:rsidRPr="006B427F">
        <w:rPr>
          <w:rFonts w:ascii="Times New Roman" w:hAnsi="Times New Roman" w:cs="Times New Roman"/>
          <w:color w:val="000000" w:themeColor="text1"/>
          <w:sz w:val="24"/>
          <w:szCs w:val="24"/>
        </w:rPr>
        <w:t>consulta “</w:t>
      </w:r>
      <w:r w:rsidRPr="006B427F">
        <w:rPr>
          <w:rFonts w:ascii="Times New Roman" w:hAnsi="Times New Roman" w:cs="Times New Roman"/>
          <w:color w:val="000000" w:themeColor="text1"/>
          <w:sz w:val="24"/>
          <w:szCs w:val="24"/>
        </w:rPr>
        <w:t>on-line” ao SICAF, ou na impossibilidade de acesso ao referido Sistema, mediante consulta aos sítios eletrônicos oficiais ou à documentação mencionada no art. 29 da Lei 8.666/93.</w:t>
      </w:r>
    </w:p>
    <w:p w14:paraId="6BABDE09" w14:textId="780686B7" w:rsidR="00AA7204" w:rsidRPr="006B427F" w:rsidRDefault="00AA7204" w:rsidP="00AA7204">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pagamento somente será autorizado depois de efetuado o “atesto” pelo servidor competente, condicionado este ato à verificação da conformidade da Nota Fiscal/Fatura apresentada em relação às atividades efetivamente prestadas e aos materiais empregados.</w:t>
      </w:r>
    </w:p>
    <w:p w14:paraId="01FD933F" w14:textId="52A9BADD" w:rsidR="00AA7204" w:rsidRPr="006B427F" w:rsidRDefault="00AA7204" w:rsidP="00AA7204">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Havendo erro na apresentação da Nota Fiscal/Fatura ou dos documentos pertinentes à contratação, ou, ainda, circunstância que impeça a liquidação da despesa, como por </w:t>
      </w:r>
      <w:r w:rsidRPr="006B427F">
        <w:rPr>
          <w:rFonts w:ascii="Times New Roman" w:hAnsi="Times New Roman" w:cs="Times New Roman"/>
          <w:color w:val="000000" w:themeColor="text1"/>
          <w:sz w:val="24"/>
          <w:szCs w:val="24"/>
        </w:rPr>
        <w:lastRenderedPageBreak/>
        <w:t xml:space="preserve">exemplo, obrigação financeira pendente, </w:t>
      </w:r>
      <w:r w:rsidR="00D32570" w:rsidRPr="006B427F">
        <w:rPr>
          <w:rFonts w:ascii="Times New Roman" w:hAnsi="Times New Roman" w:cs="Times New Roman"/>
          <w:color w:val="000000" w:themeColor="text1"/>
          <w:sz w:val="24"/>
          <w:szCs w:val="24"/>
        </w:rPr>
        <w:t>decorrente</w:t>
      </w:r>
      <w:r w:rsidRPr="006B427F">
        <w:rPr>
          <w:rFonts w:ascii="Times New Roman" w:hAnsi="Times New Roman" w:cs="Times New Roman"/>
          <w:color w:val="000000" w:themeColor="text1"/>
          <w:sz w:val="24"/>
          <w:szCs w:val="24"/>
        </w:rPr>
        <w:t xml:space="preserve"> de penalidade imposta ou </w:t>
      </w:r>
      <w:r w:rsidR="00D32570" w:rsidRPr="006B427F">
        <w:rPr>
          <w:rFonts w:ascii="Times New Roman" w:hAnsi="Times New Roman" w:cs="Times New Roman"/>
          <w:color w:val="000000" w:themeColor="text1"/>
          <w:sz w:val="24"/>
          <w:szCs w:val="24"/>
        </w:rPr>
        <w:t>inadimplência</w:t>
      </w:r>
      <w:r w:rsidRPr="006B427F">
        <w:rPr>
          <w:rFonts w:ascii="Times New Roman" w:hAnsi="Times New Roman" w:cs="Times New Roman"/>
          <w:color w:val="000000" w:themeColor="text1"/>
          <w:sz w:val="24"/>
          <w:szCs w:val="24"/>
        </w:rPr>
        <w:t xml:space="preserve">, o pagamento ficará sobrestado até que a Contratada providencie as medidas saneadoras. Nesta hipótese, o prazo para o pagamento iniciar-se-á após a comprovação da regularização </w:t>
      </w:r>
      <w:r w:rsidR="00D32570" w:rsidRPr="006B427F">
        <w:rPr>
          <w:rFonts w:ascii="Times New Roman" w:hAnsi="Times New Roman" w:cs="Times New Roman"/>
          <w:color w:val="000000" w:themeColor="text1"/>
          <w:sz w:val="24"/>
          <w:szCs w:val="24"/>
        </w:rPr>
        <w:t>da situação, não acarretando qualquer ônus para a Contratante.</w:t>
      </w:r>
    </w:p>
    <w:p w14:paraId="5472A3AC" w14:textId="077CBB9D" w:rsidR="00D32570" w:rsidRPr="006B427F" w:rsidRDefault="00D32570" w:rsidP="00AA7204">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Nos termos do artigo 36, §6°, da IN SLTI/MPOG n° 2, de 2008, será efetuada a retenção ou glosa no pagamento, proporcional à irregularidades verificada, sem prejuízo das sanções cabíveis, caso se constate que a Contratada:</w:t>
      </w:r>
    </w:p>
    <w:p w14:paraId="4BD6B8CF" w14:textId="03D776F6" w:rsidR="00D32570" w:rsidRPr="006B427F" w:rsidRDefault="00D32570" w:rsidP="00D32570">
      <w:pPr>
        <w:pStyle w:val="PargrafodaLista"/>
        <w:numPr>
          <w:ilvl w:val="0"/>
          <w:numId w:val="23"/>
        </w:numPr>
        <w:tabs>
          <w:tab w:val="clear" w:pos="567"/>
          <w:tab w:val="clear" w:pos="1134"/>
          <w:tab w:val="clear" w:pos="1701"/>
          <w:tab w:val="clear" w:pos="2268"/>
          <w:tab w:val="clear" w:pos="2835"/>
        </w:tabs>
        <w:ind w:left="993"/>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Não produziu os resultados acordados;</w:t>
      </w:r>
    </w:p>
    <w:p w14:paraId="1B6B70EA" w14:textId="60270422" w:rsidR="00D32570" w:rsidRPr="006B427F" w:rsidRDefault="00D32570" w:rsidP="00D32570">
      <w:pPr>
        <w:pStyle w:val="PargrafodaLista"/>
        <w:numPr>
          <w:ilvl w:val="0"/>
          <w:numId w:val="23"/>
        </w:numPr>
        <w:tabs>
          <w:tab w:val="clear" w:pos="567"/>
          <w:tab w:val="clear" w:pos="1134"/>
          <w:tab w:val="clear" w:pos="1701"/>
          <w:tab w:val="clear" w:pos="2268"/>
          <w:tab w:val="clear" w:pos="2835"/>
        </w:tabs>
        <w:ind w:left="993"/>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Deixou de executar as atividades contratadas, ou não as executou com a qualidade mínima exigida;</w:t>
      </w:r>
    </w:p>
    <w:p w14:paraId="3AE43737" w14:textId="5EF321B4" w:rsidR="00D32570" w:rsidRPr="006B427F" w:rsidRDefault="00D32570" w:rsidP="00D32570">
      <w:pPr>
        <w:pStyle w:val="PargrafodaLista"/>
        <w:numPr>
          <w:ilvl w:val="0"/>
          <w:numId w:val="23"/>
        </w:numPr>
        <w:tabs>
          <w:tab w:val="clear" w:pos="567"/>
          <w:tab w:val="clear" w:pos="1134"/>
          <w:tab w:val="clear" w:pos="1701"/>
          <w:tab w:val="clear" w:pos="2268"/>
          <w:tab w:val="clear" w:pos="2835"/>
        </w:tabs>
        <w:ind w:left="993"/>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Deixou de utilizar os materiais e recursos humanos exigidos para a execução do serviço, ou utilizou-os com qualidade ou quantidade inferior à demandada.</w:t>
      </w:r>
    </w:p>
    <w:p w14:paraId="3225607B" w14:textId="102CF767"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Será considerada data do pagamento o dia em que constar como emitida a ordem bancária para pagamento.</w:t>
      </w:r>
    </w:p>
    <w:p w14:paraId="289250A8" w14:textId="187A2B00"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Antes de cada pagamento à contratada, será realizada consulta ao SICAF para verificar a manutenção das condições de habilitação exigidas no edital.</w:t>
      </w:r>
    </w:p>
    <w:p w14:paraId="0A9F3328" w14:textId="3DBDB0F4"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Constatando-se, junto ao SICAF, a situação de irregularidades da contratada, será providenciada sua advertência, por escrito, para que no prazo de 5 (cinco) </w:t>
      </w:r>
      <w:r w:rsidR="006B427F" w:rsidRPr="006B427F">
        <w:rPr>
          <w:rFonts w:ascii="Times New Roman" w:hAnsi="Times New Roman" w:cs="Times New Roman"/>
          <w:color w:val="000000" w:themeColor="text1"/>
          <w:sz w:val="24"/>
          <w:szCs w:val="24"/>
        </w:rPr>
        <w:t>dias, regularize</w:t>
      </w:r>
      <w:r w:rsidRPr="006B427F">
        <w:rPr>
          <w:rFonts w:ascii="Times New Roman" w:hAnsi="Times New Roman" w:cs="Times New Roman"/>
          <w:color w:val="000000" w:themeColor="text1"/>
          <w:sz w:val="24"/>
          <w:szCs w:val="24"/>
        </w:rPr>
        <w:t xml:space="preserve"> sua situação ou, no mesmo prazo, apresente sua defesa. O prazo poderá ser prorrogado uma vez, por igual período, a critério da contratante.</w:t>
      </w:r>
    </w:p>
    <w:p w14:paraId="28ACFDC1" w14:textId="046F2E03"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004472E" w14:textId="3CD13AA8"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Persistindo a irregularidade, a contratante deverá adotar as medidas necessárias à rescisão contratual nos autos do processos administrativo correspondente, assegurada à contratada a ampla defesa.</w:t>
      </w:r>
    </w:p>
    <w:p w14:paraId="295BAB8E" w14:textId="3D2274EB"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Havendo a efetiva execução do objeto, os pagamentos serão realizados normalmente, até que se decida pela rescisão do contrato, caso a contratada não regularize sua situação junto ao SICAF.</w:t>
      </w:r>
    </w:p>
    <w:p w14:paraId="6C509F92" w14:textId="207D7FA2" w:rsidR="00D32570" w:rsidRPr="006B427F" w:rsidRDefault="00D32570" w:rsidP="00D32570">
      <w:pPr>
        <w:pStyle w:val="PargrafodaLista"/>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Quando do pagamento, será efetuada a retenção tributária prevista na legislação aplicável, em especial a prevista no artigo 31 da lei 8.212/93.</w:t>
      </w:r>
    </w:p>
    <w:p w14:paraId="09962366" w14:textId="54D3E8F4" w:rsidR="00D32570" w:rsidRPr="006B427F" w:rsidRDefault="00D32570" w:rsidP="00D32570">
      <w:pPr>
        <w:pStyle w:val="PargrafodaLista"/>
        <w:numPr>
          <w:ilvl w:val="0"/>
          <w:numId w:val="24"/>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contratada regularmente optante pelo simples nacional não sofrerá a retenção de retenção tributária quanto aos impostos e contribuições abrangidos por aquele regime. No entanto, o pagamento ficará condicionado à apresentação de </w:t>
      </w:r>
      <w:r w:rsidRPr="006B427F">
        <w:rPr>
          <w:rFonts w:ascii="Times New Roman" w:hAnsi="Times New Roman" w:cs="Times New Roman"/>
          <w:color w:val="000000" w:themeColor="text1"/>
          <w:sz w:val="24"/>
          <w:szCs w:val="24"/>
        </w:rPr>
        <w:lastRenderedPageBreak/>
        <w:t>comprovação, por meio de documentos oficial, de que faz jus ao tratamento tributário favorecido previsto na lei complementar n° 123/2006</w:t>
      </w:r>
    </w:p>
    <w:p w14:paraId="3563E84F" w14:textId="22087D2D" w:rsidR="00D32570" w:rsidRPr="006B427F" w:rsidRDefault="00D32570" w:rsidP="00D32570">
      <w:pPr>
        <w:pStyle w:val="PargrafodaLista"/>
        <w:numPr>
          <w:ilvl w:val="0"/>
          <w:numId w:val="24"/>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Quanto ao imposto sobre Serviços de Qualquer Natureza (ISSQN), será observado o disposto na Lei complementar n° 116, de 2003, e legislação municipal aplicável.</w:t>
      </w:r>
    </w:p>
    <w:p w14:paraId="738DCD43" w14:textId="438E71A7" w:rsidR="00D32570" w:rsidRPr="006B427F" w:rsidRDefault="002D0671" w:rsidP="002D0671">
      <w:pPr>
        <w:pStyle w:val="PargrafodaLista"/>
        <w:numPr>
          <w:ilvl w:val="2"/>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FD0425C" w14:textId="1AD0C11E"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EM I x N x VP, sendo:</w:t>
      </w:r>
    </w:p>
    <w:p w14:paraId="5FD85376"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EM = Encargos moratórios;</w:t>
      </w:r>
    </w:p>
    <w:p w14:paraId="7668C827"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 = Número de dias entre a data prevista para o pagamento e a do efetivo pagamento;</w:t>
      </w:r>
    </w:p>
    <w:p w14:paraId="44413F30"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VP = Valor da parcela a ser paga.</w:t>
      </w:r>
    </w:p>
    <w:p w14:paraId="4E3236CE"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 =</w:t>
      </w:r>
      <w:proofErr w:type="gramStart"/>
      <w:r w:rsidRPr="006B427F">
        <w:rPr>
          <w:rFonts w:ascii="Times New Roman" w:hAnsi="Times New Roman" w:cs="Times New Roman"/>
          <w:color w:val="000000" w:themeColor="text1"/>
          <w:sz w:val="24"/>
          <w:szCs w:val="24"/>
        </w:rPr>
        <w:t xml:space="preserve">  </w:t>
      </w:r>
      <w:proofErr w:type="gramEnd"/>
      <w:r w:rsidRPr="006B427F">
        <w:rPr>
          <w:rFonts w:ascii="Times New Roman" w:hAnsi="Times New Roman" w:cs="Times New Roman"/>
          <w:color w:val="000000" w:themeColor="text1"/>
          <w:sz w:val="24"/>
          <w:szCs w:val="24"/>
        </w:rPr>
        <w:t>Índice de compensação financeira = 0,00016438, assim apurado:</w:t>
      </w:r>
    </w:p>
    <w:p w14:paraId="3BADF979"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p>
    <w:p w14:paraId="375F6304"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 = (TX)</w:t>
      </w:r>
      <w:proofErr w:type="gramStart"/>
      <w:r w:rsidRPr="006B427F">
        <w:rPr>
          <w:rFonts w:ascii="Times New Roman" w:hAnsi="Times New Roman" w:cs="Times New Roman"/>
          <w:color w:val="000000" w:themeColor="text1"/>
          <w:sz w:val="24"/>
          <w:szCs w:val="24"/>
        </w:rPr>
        <w:t xml:space="preserve">  </w:t>
      </w:r>
      <w:proofErr w:type="gramEnd"/>
      <w:r w:rsidRPr="006B427F">
        <w:rPr>
          <w:rFonts w:ascii="Times New Roman" w:hAnsi="Times New Roman" w:cs="Times New Roman"/>
          <w:color w:val="000000" w:themeColor="text1"/>
          <w:sz w:val="24"/>
          <w:szCs w:val="24"/>
        </w:rPr>
        <w:t>i = (6/100) / 365  I = 0,00016438</w:t>
      </w:r>
    </w:p>
    <w:p w14:paraId="0D120B62" w14:textId="77777777"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r>
      <w:r w:rsidRPr="006B427F">
        <w:rPr>
          <w:rFonts w:ascii="Times New Roman" w:hAnsi="Times New Roman" w:cs="Times New Roman"/>
          <w:color w:val="000000" w:themeColor="text1"/>
          <w:sz w:val="24"/>
          <w:szCs w:val="24"/>
        </w:rPr>
        <w:tab/>
        <w:t xml:space="preserve"> TX = Percentual da taxa anual = 6%</w:t>
      </w:r>
    </w:p>
    <w:p w14:paraId="4AAAF047" w14:textId="084B6993" w:rsidR="002D0671" w:rsidRPr="006B427F" w:rsidRDefault="002D0671" w:rsidP="002D0671">
      <w:pPr>
        <w:pStyle w:val="PargrafodaLista"/>
        <w:tabs>
          <w:tab w:val="clear" w:pos="567"/>
          <w:tab w:val="clear" w:pos="1134"/>
          <w:tab w:val="clear" w:pos="1701"/>
          <w:tab w:val="clear" w:pos="2268"/>
          <w:tab w:val="clear" w:pos="2835"/>
        </w:tabs>
        <w:ind w:left="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p>
    <w:p w14:paraId="2A984AEB" w14:textId="77777777" w:rsidR="00CC68DC" w:rsidRPr="006B427F" w:rsidRDefault="00CC68DC" w:rsidP="00D13633">
      <w:pPr>
        <w:numPr>
          <w:ilvl w:val="0"/>
          <w:numId w:val="1"/>
        </w:numPr>
        <w:tabs>
          <w:tab w:val="clear" w:pos="567"/>
          <w:tab w:val="clear" w:pos="1134"/>
          <w:tab w:val="clear" w:pos="1701"/>
          <w:tab w:val="clear" w:pos="2268"/>
          <w:tab w:val="clear" w:pos="2835"/>
        </w:tabs>
        <w:spacing w:before="240" w:line="360" w:lineRule="auto"/>
        <w:ind w:right="-15"/>
        <w:rPr>
          <w:rFonts w:ascii="Times New Roman" w:hAnsi="Times New Roman" w:cs="Times New Roman"/>
          <w:color w:val="000000" w:themeColor="text1"/>
          <w:sz w:val="24"/>
          <w:szCs w:val="24"/>
        </w:rPr>
      </w:pPr>
      <w:r w:rsidRPr="006B427F">
        <w:rPr>
          <w:rFonts w:ascii="Times New Roman" w:hAnsi="Times New Roman" w:cs="Times New Roman"/>
          <w:b/>
          <w:bCs/>
          <w:iCs/>
          <w:color w:val="000000" w:themeColor="text1"/>
          <w:sz w:val="24"/>
          <w:szCs w:val="24"/>
        </w:rPr>
        <w:t>CLÁUSULA SEXTA – GARANTIA</w:t>
      </w:r>
      <w:r w:rsidRPr="006B427F">
        <w:rPr>
          <w:rFonts w:ascii="Times New Roman" w:hAnsi="Times New Roman" w:cs="Times New Roman"/>
          <w:color w:val="000000" w:themeColor="text1"/>
          <w:sz w:val="24"/>
          <w:szCs w:val="24"/>
        </w:rPr>
        <w:t xml:space="preserve"> </w:t>
      </w:r>
      <w:r w:rsidRPr="006B427F">
        <w:rPr>
          <w:rFonts w:ascii="Times New Roman" w:hAnsi="Times New Roman" w:cs="Times New Roman"/>
          <w:b/>
          <w:color w:val="000000" w:themeColor="text1"/>
          <w:sz w:val="24"/>
          <w:szCs w:val="24"/>
        </w:rPr>
        <w:t>DE EXECUÇÃO</w:t>
      </w:r>
    </w:p>
    <w:p w14:paraId="2F7EF2E9" w14:textId="77777777" w:rsidR="00CC68DC" w:rsidRPr="006B427F" w:rsidRDefault="00CC68DC"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A CONTRATADA prestará garantia no valor de R$ ............... (.......................), na modalidade de .............................., correspondente a 5 % (cinco por cento) de seu valor total, no prazo de 10 (dez) dias úteis, observadas as condições previstas no Edital.</w:t>
      </w:r>
    </w:p>
    <w:p w14:paraId="3439B0CF" w14:textId="77777777" w:rsidR="00CC68DC" w:rsidRPr="006B427F" w:rsidRDefault="00CC68DC" w:rsidP="00D13633">
      <w:pPr>
        <w:numPr>
          <w:ilvl w:val="1"/>
          <w:numId w:val="1"/>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bCs/>
          <w:iCs/>
          <w:color w:val="000000" w:themeColor="text1"/>
          <w:sz w:val="24"/>
          <w:szCs w:val="24"/>
        </w:rPr>
        <w:t>O regime jurídico da garantia é aquele previsto no edital.</w:t>
      </w:r>
    </w:p>
    <w:p w14:paraId="00CB485F" w14:textId="77777777" w:rsidR="004263D4" w:rsidRPr="006B427F" w:rsidRDefault="004263D4" w:rsidP="00D13633">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p w14:paraId="61FAEAD8" w14:textId="77777777" w:rsidR="00CC68DC" w:rsidRPr="006B427F" w:rsidRDefault="00CC68DC" w:rsidP="00D13633">
      <w:pPr>
        <w:pStyle w:val="PargrafodaLista"/>
        <w:numPr>
          <w:ilvl w:val="0"/>
          <w:numId w:val="1"/>
        </w:num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SÉTIMA – CONTROLE E FISCALIZAÇÃO DA EXECUÇÃO</w:t>
      </w:r>
    </w:p>
    <w:p w14:paraId="2C3EA7BA" w14:textId="5BF8FBD2" w:rsidR="004A6CC9" w:rsidRPr="006B427F" w:rsidRDefault="00CC68DC" w:rsidP="00D13633">
      <w:pPr>
        <w:tabs>
          <w:tab w:val="clear" w:pos="567"/>
          <w:tab w:val="clear" w:pos="1134"/>
          <w:tab w:val="clear" w:pos="1701"/>
          <w:tab w:val="clear" w:pos="2268"/>
          <w:tab w:val="clear" w:pos="2835"/>
        </w:tabs>
        <w:suppressAutoHyphens/>
        <w:spacing w:before="240"/>
        <w:ind w:right="-1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7.1</w:t>
      </w:r>
      <w:r w:rsidR="00476755"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O acompanhamento e a fiscalização da execução do contrato consistem na verificação da conformidade da prestação dos serviços, dos materiais,</w:t>
      </w:r>
      <w:r w:rsidR="00485E97" w:rsidRPr="006B427F">
        <w:rPr>
          <w:rFonts w:ascii="Times New Roman" w:hAnsi="Times New Roman" w:cs="Times New Roman"/>
          <w:color w:val="000000" w:themeColor="text1"/>
          <w:sz w:val="24"/>
          <w:szCs w:val="24"/>
        </w:rPr>
        <w:t xml:space="preserve"> técnicas </w:t>
      </w:r>
      <w:r w:rsidR="004A6CC9" w:rsidRPr="006B427F">
        <w:rPr>
          <w:rFonts w:ascii="Times New Roman" w:hAnsi="Times New Roman" w:cs="Times New Roman"/>
          <w:color w:val="000000" w:themeColor="text1"/>
          <w:sz w:val="24"/>
          <w:szCs w:val="24"/>
        </w:rPr>
        <w:t xml:space="preserve">e equipamentos empregados, de forma a assegurar o perfeito cumprimento do ajuste, que serão exercidos por um ou mais representantes da Contratante, especialmente designados, na forma dos </w:t>
      </w:r>
      <w:proofErr w:type="spellStart"/>
      <w:r w:rsidR="004A6CC9" w:rsidRPr="006B427F">
        <w:rPr>
          <w:rFonts w:ascii="Times New Roman" w:hAnsi="Times New Roman" w:cs="Times New Roman"/>
          <w:color w:val="000000" w:themeColor="text1"/>
          <w:sz w:val="24"/>
          <w:szCs w:val="24"/>
        </w:rPr>
        <w:t>arts</w:t>
      </w:r>
      <w:proofErr w:type="spellEnd"/>
      <w:r w:rsidR="004A6CC9" w:rsidRPr="006B427F">
        <w:rPr>
          <w:rFonts w:ascii="Times New Roman" w:hAnsi="Times New Roman" w:cs="Times New Roman"/>
          <w:color w:val="000000" w:themeColor="text1"/>
          <w:sz w:val="24"/>
          <w:szCs w:val="24"/>
        </w:rPr>
        <w:t>. 67 e 73 da Lei nº 8.666, de 1993.</w:t>
      </w:r>
    </w:p>
    <w:p w14:paraId="7AB54EE7" w14:textId="613DC346" w:rsidR="004A6CC9" w:rsidRPr="006B427F" w:rsidRDefault="00476755" w:rsidP="00D13633">
      <w:pPr>
        <w:pStyle w:val="PargrafodaLista"/>
        <w:numPr>
          <w:ilvl w:val="1"/>
          <w:numId w:val="18"/>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O representante da Contratante deverá ter a qualificação necessária para o acompanhamento e controle da execução dos serviços e do contrato.</w:t>
      </w:r>
    </w:p>
    <w:p w14:paraId="257FFF04" w14:textId="79E18087" w:rsidR="00476755" w:rsidRPr="006B427F" w:rsidRDefault="00476755" w:rsidP="00D13633">
      <w:pPr>
        <w:pStyle w:val="PargrafodaLista"/>
        <w:numPr>
          <w:ilvl w:val="1"/>
          <w:numId w:val="18"/>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 xml:space="preserve"> </w:t>
      </w:r>
      <w:r w:rsidR="004A6CC9" w:rsidRPr="006B427F">
        <w:rPr>
          <w:rFonts w:ascii="Times New Roman" w:hAnsi="Times New Roman" w:cs="Times New Roman"/>
          <w:color w:val="000000" w:themeColor="text1"/>
          <w:sz w:val="24"/>
          <w:szCs w:val="24"/>
        </w:rPr>
        <w:t xml:space="preserve">A verificação da adequação da prestação </w:t>
      </w:r>
      <w:r w:rsidR="00880F42" w:rsidRPr="006B427F">
        <w:rPr>
          <w:rFonts w:ascii="Times New Roman" w:hAnsi="Times New Roman" w:cs="Times New Roman"/>
          <w:color w:val="000000" w:themeColor="text1"/>
          <w:sz w:val="24"/>
          <w:szCs w:val="24"/>
        </w:rPr>
        <w:t>contratada</w:t>
      </w:r>
      <w:r w:rsidR="004A6CC9" w:rsidRPr="006B427F">
        <w:rPr>
          <w:rFonts w:ascii="Times New Roman" w:hAnsi="Times New Roman" w:cs="Times New Roman"/>
          <w:color w:val="000000" w:themeColor="text1"/>
          <w:sz w:val="24"/>
          <w:szCs w:val="24"/>
        </w:rPr>
        <w:t xml:space="preserve"> deverá ser realizada com base nos critérios previstos</w:t>
      </w:r>
      <w:r w:rsidR="00880F42" w:rsidRPr="006B427F">
        <w:rPr>
          <w:rFonts w:ascii="Times New Roman" w:hAnsi="Times New Roman" w:cs="Times New Roman"/>
          <w:color w:val="000000" w:themeColor="text1"/>
          <w:sz w:val="24"/>
          <w:szCs w:val="24"/>
        </w:rPr>
        <w:t xml:space="preserve"> nos projetos e demais documentos técnicos anexos ao instrumento convocatório a que se vincula este contrato</w:t>
      </w:r>
      <w:r w:rsidR="004A6CC9" w:rsidRPr="006B427F">
        <w:rPr>
          <w:rFonts w:ascii="Times New Roman" w:hAnsi="Times New Roman" w:cs="Times New Roman"/>
          <w:color w:val="000000" w:themeColor="text1"/>
          <w:sz w:val="24"/>
          <w:szCs w:val="24"/>
        </w:rPr>
        <w:t>.</w:t>
      </w:r>
    </w:p>
    <w:p w14:paraId="24FC28DF" w14:textId="5B0CA1B2" w:rsidR="00CC68DC" w:rsidRPr="006B427F" w:rsidRDefault="00476755" w:rsidP="00D13633">
      <w:pPr>
        <w:pStyle w:val="PargrafodaLista"/>
        <w:numPr>
          <w:ilvl w:val="1"/>
          <w:numId w:val="18"/>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 xml:space="preserve">A fiscalização do contrato, ao verificar que houve </w:t>
      </w:r>
      <w:proofErr w:type="spellStart"/>
      <w:r w:rsidR="004A6CC9" w:rsidRPr="006B427F">
        <w:rPr>
          <w:rFonts w:ascii="Times New Roman" w:hAnsi="Times New Roman" w:cs="Times New Roman"/>
          <w:color w:val="000000" w:themeColor="text1"/>
          <w:sz w:val="24"/>
          <w:szCs w:val="24"/>
        </w:rPr>
        <w:t>subdimensionamento</w:t>
      </w:r>
      <w:proofErr w:type="spellEnd"/>
      <w:r w:rsidR="004A6CC9" w:rsidRPr="006B427F">
        <w:rPr>
          <w:rFonts w:ascii="Times New Roman" w:hAnsi="Times New Roman" w:cs="Times New Roman"/>
          <w:color w:val="000000" w:themeColor="text1"/>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E2A2F53" w14:textId="0EA3FDD0" w:rsidR="004A6CC9" w:rsidRPr="006B427F" w:rsidRDefault="00476755" w:rsidP="00D13633">
      <w:pPr>
        <w:pStyle w:val="PargrafodaLista"/>
        <w:numPr>
          <w:ilvl w:val="1"/>
          <w:numId w:val="18"/>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A conformidade do material/</w:t>
      </w:r>
      <w:r w:rsidR="00880F42" w:rsidRPr="006B427F">
        <w:rPr>
          <w:rFonts w:ascii="Times New Roman" w:hAnsi="Times New Roman" w:cs="Times New Roman"/>
          <w:color w:val="000000" w:themeColor="text1"/>
          <w:sz w:val="24"/>
          <w:szCs w:val="24"/>
        </w:rPr>
        <w:t>técnica</w:t>
      </w:r>
      <w:r w:rsidR="004A6CC9" w:rsidRPr="006B427F">
        <w:rPr>
          <w:rFonts w:ascii="Times New Roman" w:hAnsi="Times New Roman" w:cs="Times New Roman"/>
          <w:color w:val="000000" w:themeColor="text1"/>
          <w:sz w:val="24"/>
          <w:szCs w:val="24"/>
        </w:rPr>
        <w:t>/equipamento a ser utilizado na execução dos serviços deverá ser verificada juntamente com o documento da Contratada que contenha a relação detalhada dos mesmos, de acordo com o estabelecido nos projetos e demais documentos técnicos anexos ao instrumento convocatório</w:t>
      </w:r>
      <w:r w:rsidR="00880F42" w:rsidRPr="006B427F">
        <w:rPr>
          <w:rFonts w:ascii="Times New Roman" w:hAnsi="Times New Roman" w:cs="Times New Roman"/>
          <w:color w:val="000000" w:themeColor="text1"/>
          <w:sz w:val="24"/>
          <w:szCs w:val="24"/>
        </w:rPr>
        <w:t xml:space="preserve"> a que se vincula este contrato</w:t>
      </w:r>
      <w:r w:rsidR="004A6CC9" w:rsidRPr="006B427F">
        <w:rPr>
          <w:rFonts w:ascii="Times New Roman" w:hAnsi="Times New Roman" w:cs="Times New Roman"/>
          <w:color w:val="000000" w:themeColor="text1"/>
          <w:sz w:val="24"/>
          <w:szCs w:val="24"/>
        </w:rPr>
        <w:t>, informando as respectivas quantidades e especificações técnicas, tais como: marca, qualidade e forma de uso.</w:t>
      </w:r>
    </w:p>
    <w:p w14:paraId="63667E8F" w14:textId="444CC75D" w:rsidR="004A6CC9" w:rsidRPr="006B427F" w:rsidRDefault="00476755"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14:paraId="6E121414" w14:textId="3C537468" w:rsidR="004A6CC9" w:rsidRPr="006B427F" w:rsidRDefault="00476755"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 xml:space="preserve">O descumprimento total ou parcial das obrigações e responsabilidades assumidas pela Contratada, </w:t>
      </w:r>
      <w:r w:rsidR="00880F42" w:rsidRPr="006B427F">
        <w:rPr>
          <w:rFonts w:ascii="Times New Roman" w:hAnsi="Times New Roman" w:cs="Times New Roman"/>
          <w:color w:val="000000" w:themeColor="text1"/>
          <w:sz w:val="24"/>
          <w:szCs w:val="24"/>
        </w:rPr>
        <w:t>sobretudo quanto às obrigações e encargos sociais e trabalhistas</w:t>
      </w:r>
      <w:r w:rsidR="004A6CC9" w:rsidRPr="006B427F">
        <w:rPr>
          <w:rFonts w:ascii="Times New Roman" w:hAnsi="Times New Roman" w:cs="Times New Roman"/>
          <w:color w:val="000000" w:themeColor="text1"/>
          <w:sz w:val="24"/>
          <w:szCs w:val="24"/>
        </w:rPr>
        <w:t xml:space="preserve">, ensejará a aplicação de sanções administrativas, previstas neste </w:t>
      </w:r>
      <w:r w:rsidR="00880F42" w:rsidRPr="006B427F">
        <w:rPr>
          <w:rFonts w:ascii="Times New Roman" w:hAnsi="Times New Roman" w:cs="Times New Roman"/>
          <w:color w:val="000000" w:themeColor="text1"/>
          <w:sz w:val="24"/>
          <w:szCs w:val="24"/>
        </w:rPr>
        <w:t xml:space="preserve">Termo de Contrato </w:t>
      </w:r>
      <w:r w:rsidR="004A6CC9" w:rsidRPr="006B427F">
        <w:rPr>
          <w:rFonts w:ascii="Times New Roman" w:hAnsi="Times New Roman" w:cs="Times New Roman"/>
          <w:color w:val="000000" w:themeColor="text1"/>
          <w:sz w:val="24"/>
          <w:szCs w:val="24"/>
        </w:rPr>
        <w:t>e na legislação vigente, podendo culminar em rescisão contratual, conforme disposto nos artigos 77 e 87 da Lei nº 8.666, de 1993.</w:t>
      </w:r>
    </w:p>
    <w:p w14:paraId="525DE7D9"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103F8D20"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6761A4D8"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4ECD41C9"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40D33533"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5A0B5845"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1F87EA5B"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29DCD113"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15698B0E"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146CAC49"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FFF0C25"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75B39472"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3A1D488"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43648CB"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1004172" w14:textId="17BE244A" w:rsidR="004A6CC9" w:rsidRPr="006B427F" w:rsidRDefault="00476755" w:rsidP="001E6A9D">
      <w:pPr>
        <w:pStyle w:val="Nivel3"/>
        <w:ind w:left="1418" w:hanging="567"/>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4263D4" w:rsidRPr="006B427F">
        <w:rPr>
          <w:rFonts w:ascii="Times New Roman" w:hAnsi="Times New Roman" w:cs="Times New Roman"/>
          <w:color w:val="000000" w:themeColor="text1"/>
          <w:sz w:val="24"/>
          <w:szCs w:val="24"/>
        </w:rPr>
        <w:t>A fiscali</w:t>
      </w:r>
      <w:r w:rsidR="00914B9C" w:rsidRPr="006B427F">
        <w:rPr>
          <w:rFonts w:ascii="Times New Roman" w:hAnsi="Times New Roman" w:cs="Times New Roman"/>
          <w:color w:val="000000" w:themeColor="text1"/>
          <w:sz w:val="24"/>
          <w:szCs w:val="24"/>
        </w:rPr>
        <w:t>zação da obra ficará a cargo da</w:t>
      </w:r>
      <w:r w:rsidR="004263D4" w:rsidRPr="006B427F">
        <w:rPr>
          <w:rFonts w:ascii="Times New Roman" w:hAnsi="Times New Roman" w:cs="Times New Roman"/>
          <w:color w:val="000000" w:themeColor="text1"/>
          <w:sz w:val="24"/>
          <w:szCs w:val="24"/>
        </w:rPr>
        <w:t xml:space="preserve"> Polícia Federal que indicará o técnico responsável pelo acompanhamento da obra.</w:t>
      </w:r>
    </w:p>
    <w:p w14:paraId="01DB6153" w14:textId="76904918" w:rsidR="004A6CC9" w:rsidRPr="006B427F" w:rsidRDefault="00500E60" w:rsidP="001E6A9D">
      <w:pPr>
        <w:pStyle w:val="Nivel3"/>
        <w:ind w:left="1418" w:hanging="567"/>
        <w:rPr>
          <w:rFonts w:ascii="Times New Roman" w:hAnsi="Times New Roman" w:cs="Times New Roman"/>
          <w:b/>
          <w:color w:val="000000" w:themeColor="text1"/>
          <w:sz w:val="24"/>
          <w:szCs w:val="24"/>
        </w:rPr>
      </w:pPr>
      <w:r w:rsidRPr="006B427F">
        <w:rPr>
          <w:rFonts w:ascii="Times New Roman" w:hAnsi="Times New Roman" w:cs="Times New Roman"/>
          <w:color w:val="000000" w:themeColor="text1"/>
          <w:sz w:val="24"/>
          <w:szCs w:val="24"/>
        </w:rPr>
        <w:t>O andamento da obra e todas as ocorrências deverão ser registrados no Diário de Obras.</w:t>
      </w:r>
    </w:p>
    <w:p w14:paraId="2BD7043C" w14:textId="77777777" w:rsidR="00500E60" w:rsidRPr="006B427F" w:rsidRDefault="00500E60" w:rsidP="001E6A9D">
      <w:pPr>
        <w:pStyle w:val="Nivel3"/>
        <w:ind w:left="1418" w:hanging="567"/>
        <w:rPr>
          <w:rFonts w:ascii="Times New Roman" w:hAnsi="Times New Roman" w:cs="Times New Roman"/>
          <w:b/>
          <w:color w:val="000000" w:themeColor="text1"/>
          <w:sz w:val="24"/>
          <w:szCs w:val="24"/>
        </w:rPr>
      </w:pPr>
      <w:r w:rsidRPr="006B427F">
        <w:rPr>
          <w:rFonts w:ascii="Times New Roman" w:hAnsi="Times New Roman" w:cs="Times New Roman"/>
          <w:color w:val="000000" w:themeColor="text1"/>
          <w:sz w:val="24"/>
          <w:szCs w:val="24"/>
        </w:rPr>
        <w:t>A elaboração e a manutenção do Diário de Obras são de responsabilidade da contratada. Nele, deverão ser anotadas diariamente, pelo engenheiro responsável, informações sobre o andamento da obra, tais como: número de funcionários, equipamentos, condições de trabalho, condições meteorológicas, serviços executados, registro de ocorrências e outros fatos relacionados, bem como, comunicados a Fiscalização sobre a situação da obra em relação ao cronograma proposto.</w:t>
      </w:r>
    </w:p>
    <w:p w14:paraId="54A22AF3" w14:textId="77777777" w:rsidR="00500E60" w:rsidRPr="006B427F" w:rsidRDefault="00500E60" w:rsidP="001E6A9D">
      <w:pPr>
        <w:pStyle w:val="Nivel3"/>
        <w:ind w:left="1418" w:hanging="567"/>
        <w:rPr>
          <w:rFonts w:ascii="Times New Roman" w:hAnsi="Times New Roman" w:cs="Times New Roman"/>
          <w:b/>
          <w:color w:val="000000" w:themeColor="text1"/>
          <w:sz w:val="24"/>
          <w:szCs w:val="24"/>
        </w:rPr>
      </w:pPr>
      <w:r w:rsidRPr="006B427F">
        <w:rPr>
          <w:rFonts w:ascii="Times New Roman" w:hAnsi="Times New Roman" w:cs="Times New Roman"/>
          <w:color w:val="000000" w:themeColor="text1"/>
          <w:sz w:val="24"/>
          <w:szCs w:val="24"/>
        </w:rPr>
        <w:lastRenderedPageBreak/>
        <w:t xml:space="preserve">Será de responsabilidade de a fiscalização verificar em todas as visitas, todas as informações contidas no Diário de Obras e solicitar providências no que couber. </w:t>
      </w:r>
    </w:p>
    <w:p w14:paraId="110F81FE" w14:textId="6C567FF8" w:rsidR="00500E60" w:rsidRPr="006B427F" w:rsidRDefault="00500E60" w:rsidP="001E6A9D">
      <w:pPr>
        <w:pStyle w:val="Nivel3"/>
        <w:ind w:left="1418" w:hanging="567"/>
        <w:rPr>
          <w:rFonts w:ascii="Times New Roman" w:hAnsi="Times New Roman" w:cs="Times New Roman"/>
          <w:b/>
          <w:color w:val="000000" w:themeColor="text1"/>
          <w:sz w:val="24"/>
          <w:szCs w:val="24"/>
        </w:rPr>
      </w:pPr>
      <w:r w:rsidRPr="006B427F">
        <w:rPr>
          <w:rFonts w:ascii="Times New Roman" w:hAnsi="Times New Roman" w:cs="Times New Roman"/>
          <w:color w:val="000000" w:themeColor="text1"/>
          <w:sz w:val="24"/>
          <w:szCs w:val="24"/>
        </w:rPr>
        <w:t xml:space="preserve">A obra será executada de acordo com os Projetos Executivos de Arquitetura, Cálculo Estrutural, Instalações </w:t>
      </w:r>
      <w:proofErr w:type="spellStart"/>
      <w:r w:rsidRPr="006B427F">
        <w:rPr>
          <w:rFonts w:ascii="Times New Roman" w:hAnsi="Times New Roman" w:cs="Times New Roman"/>
          <w:color w:val="000000" w:themeColor="text1"/>
          <w:sz w:val="24"/>
          <w:szCs w:val="24"/>
        </w:rPr>
        <w:t>Hidrossanitárias</w:t>
      </w:r>
      <w:proofErr w:type="spellEnd"/>
      <w:r w:rsidRPr="006B427F">
        <w:rPr>
          <w:rFonts w:ascii="Times New Roman" w:hAnsi="Times New Roman" w:cs="Times New Roman"/>
          <w:color w:val="000000" w:themeColor="text1"/>
          <w:sz w:val="24"/>
          <w:szCs w:val="24"/>
        </w:rPr>
        <w:t xml:space="preserve"> e Elétricas, Ar Condicionado, Prevenção e Combate à Incêndios e Memorial Descritivo.</w:t>
      </w:r>
    </w:p>
    <w:p w14:paraId="77A5B10E" w14:textId="017331C8" w:rsidR="004A6CC9"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b/>
          <w:iCs/>
          <w:color w:val="000000" w:themeColor="text1"/>
          <w:sz w:val="24"/>
          <w:szCs w:val="24"/>
        </w:rPr>
      </w:pPr>
      <w:r w:rsidRPr="006B427F">
        <w:rPr>
          <w:rFonts w:ascii="Times New Roman" w:hAnsi="Times New Roman" w:cs="Times New Roman"/>
          <w:color w:val="000000" w:themeColor="text1"/>
          <w:sz w:val="24"/>
          <w:szCs w:val="24"/>
        </w:rPr>
        <w:t xml:space="preserve"> </w:t>
      </w:r>
      <w:r w:rsidR="004A6CC9" w:rsidRPr="006B427F">
        <w:rPr>
          <w:rFonts w:ascii="Times New Roman" w:hAnsi="Times New Roman" w:cs="Times New Roman"/>
          <w:color w:val="000000" w:themeColor="text1"/>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66C094BC" w14:textId="77777777" w:rsidR="00D13633" w:rsidRPr="006B427F" w:rsidRDefault="00D13633" w:rsidP="00D13633">
      <w:pPr>
        <w:tabs>
          <w:tab w:val="clear" w:pos="567"/>
          <w:tab w:val="clear" w:pos="1134"/>
          <w:tab w:val="clear" w:pos="1701"/>
          <w:tab w:val="clear" w:pos="2268"/>
          <w:tab w:val="clear" w:pos="2835"/>
        </w:tabs>
        <w:suppressAutoHyphens/>
        <w:rPr>
          <w:rFonts w:ascii="Times New Roman" w:hAnsi="Times New Roman" w:cs="Times New Roman"/>
          <w:b/>
          <w:iCs/>
          <w:color w:val="000000" w:themeColor="text1"/>
          <w:sz w:val="24"/>
          <w:szCs w:val="24"/>
        </w:rPr>
      </w:pPr>
    </w:p>
    <w:p w14:paraId="00655E30" w14:textId="6C023BC3" w:rsidR="00880F42" w:rsidRPr="006B427F" w:rsidRDefault="00BF5A13" w:rsidP="00D13633">
      <w:pPr>
        <w:pStyle w:val="PargrafodaLista"/>
        <w:numPr>
          <w:ilvl w:val="0"/>
          <w:numId w:val="18"/>
        </w:numPr>
        <w:tabs>
          <w:tab w:val="clear" w:pos="567"/>
          <w:tab w:val="clear" w:pos="1134"/>
          <w:tab w:val="clear" w:pos="1701"/>
          <w:tab w:val="clear" w:pos="2268"/>
          <w:tab w:val="clear" w:pos="2835"/>
        </w:tabs>
        <w:suppressAutoHyphens/>
        <w:spacing w:before="0" w:line="240" w:lineRule="auto"/>
        <w:ind w:left="0" w:firstLine="0"/>
        <w:contextualSpacing w:val="0"/>
        <w:rPr>
          <w:rFonts w:ascii="Times New Roman" w:hAnsi="Times New Roman" w:cs="Times New Roman"/>
          <w:b/>
          <w:color w:val="000000" w:themeColor="text1"/>
          <w:sz w:val="24"/>
          <w:szCs w:val="24"/>
        </w:rPr>
      </w:pPr>
      <w:r w:rsidRPr="006B427F">
        <w:rPr>
          <w:rFonts w:ascii="Times New Roman" w:hAnsi="Times New Roman" w:cs="Times New Roman"/>
          <w:b/>
          <w:bCs/>
          <w:color w:val="000000" w:themeColor="text1"/>
          <w:sz w:val="24"/>
          <w:szCs w:val="24"/>
        </w:rPr>
        <w:t xml:space="preserve">CLÁUSULA OITAVA – </w:t>
      </w:r>
      <w:r w:rsidR="00880F42" w:rsidRPr="006B427F">
        <w:rPr>
          <w:rFonts w:ascii="Times New Roman" w:hAnsi="Times New Roman" w:cs="Times New Roman"/>
          <w:b/>
          <w:bCs/>
          <w:color w:val="000000" w:themeColor="text1"/>
          <w:sz w:val="24"/>
          <w:szCs w:val="24"/>
        </w:rPr>
        <w:t>OBRIGAÇÕES DA CONTRATANTE</w:t>
      </w:r>
    </w:p>
    <w:p w14:paraId="2F1E8F16" w14:textId="3B497E61"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880F42" w:rsidRPr="006B427F">
        <w:rPr>
          <w:rFonts w:ascii="Times New Roman" w:hAnsi="Times New Roman" w:cs="Times New Roman"/>
          <w:color w:val="000000" w:themeColor="text1"/>
          <w:sz w:val="24"/>
          <w:szCs w:val="24"/>
        </w:rPr>
        <w:t>Exigir o cumprimento de todas as obrigações assumidas pela Contratada, de acordo com as cláusulas contratuais e os termos de sua proposta;</w:t>
      </w:r>
    </w:p>
    <w:p w14:paraId="426402BA" w14:textId="0D8215FA"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880F42" w:rsidRPr="006B427F">
        <w:rPr>
          <w:rFonts w:ascii="Times New Roman" w:hAnsi="Times New Roman" w:cs="Times New Roman"/>
          <w:color w:val="000000" w:themeColor="text1"/>
          <w:sz w:val="24"/>
          <w:szCs w:val="24"/>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11C97B34" w14:textId="5291C261"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880F42" w:rsidRPr="006B427F">
        <w:rPr>
          <w:rFonts w:ascii="Times New Roman" w:hAnsi="Times New Roman" w:cs="Times New Roman"/>
          <w:color w:val="000000" w:themeColor="text1"/>
          <w:sz w:val="24"/>
          <w:szCs w:val="24"/>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7988475D" w14:textId="3CDAE3AC"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880F42" w:rsidRPr="006B427F">
        <w:rPr>
          <w:rFonts w:ascii="Times New Roman" w:hAnsi="Times New Roman" w:cs="Times New Roman"/>
          <w:color w:val="000000" w:themeColor="text1"/>
          <w:sz w:val="24"/>
          <w:szCs w:val="24"/>
        </w:rPr>
        <w:t>Pagar à Contratada o valor resultante da prestação contratual, conforme cronograma físico-financeiro;</w:t>
      </w:r>
    </w:p>
    <w:p w14:paraId="7C26B3F1" w14:textId="345D0E8F"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880F42" w:rsidRPr="006B427F">
        <w:rPr>
          <w:rFonts w:ascii="Times New Roman" w:hAnsi="Times New Roman" w:cs="Times New Roman"/>
          <w:color w:val="000000" w:themeColor="text1"/>
          <w:sz w:val="24"/>
          <w:szCs w:val="24"/>
        </w:rPr>
        <w:t>Efetuar as retenções tributárias devidas sobre o valor da fatura de serviços da Contratada, em conformidade com o art. 36, §8º da IN SLTI/MPOG n. 02/2008;</w:t>
      </w:r>
    </w:p>
    <w:p w14:paraId="73D219D0" w14:textId="71044BF4" w:rsidR="009E51F0"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9E51F0" w:rsidRPr="006B427F">
        <w:rPr>
          <w:rFonts w:ascii="Times New Roman" w:hAnsi="Times New Roman" w:cs="Times New Roman"/>
          <w:color w:val="000000" w:themeColor="text1"/>
          <w:sz w:val="24"/>
          <w:szCs w:val="24"/>
        </w:rPr>
        <w:t>Fornecer por escrito as informações necessárias para o desenvolvimento dos serviços objeto do contrato;</w:t>
      </w:r>
    </w:p>
    <w:p w14:paraId="5E3524BD" w14:textId="4CE2BED5"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880F42" w:rsidRPr="006B427F">
        <w:rPr>
          <w:rFonts w:ascii="Times New Roman" w:hAnsi="Times New Roman" w:cs="Times New Roman"/>
          <w:color w:val="000000" w:themeColor="text1"/>
          <w:sz w:val="24"/>
          <w:szCs w:val="24"/>
        </w:rPr>
        <w:t>Realizar avaliações periódicas da qualidade dos serviços, após seu recebimento;</w:t>
      </w:r>
    </w:p>
    <w:p w14:paraId="37CF6152" w14:textId="31BFE080" w:rsidR="00880F42" w:rsidRPr="006B427F" w:rsidRDefault="00D13633"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 xml:space="preserve"> </w:t>
      </w:r>
      <w:r w:rsidR="00880F42" w:rsidRPr="006B427F">
        <w:rPr>
          <w:rFonts w:ascii="Times New Roman" w:hAnsi="Times New Roman" w:cs="Times New Roman"/>
          <w:color w:val="000000" w:themeColor="text1"/>
          <w:sz w:val="24"/>
          <w:szCs w:val="24"/>
        </w:rPr>
        <w:t xml:space="preserve">Cientificar o órgão de representação judicial da Advocacia-Geral da União para adoção das medidas cabíveis quando do descumprimento das obrigações pela Contratada; </w:t>
      </w:r>
    </w:p>
    <w:p w14:paraId="29D54787" w14:textId="77777777" w:rsidR="00880F42" w:rsidRPr="006B427F" w:rsidRDefault="00880F42"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Arquivamento, entre outros documentos, de projetos, “as </w:t>
      </w:r>
      <w:proofErr w:type="spellStart"/>
      <w:r w:rsidRPr="006B427F">
        <w:rPr>
          <w:rFonts w:ascii="Times New Roman" w:hAnsi="Times New Roman" w:cs="Times New Roman"/>
          <w:color w:val="000000" w:themeColor="text1"/>
          <w:sz w:val="24"/>
          <w:szCs w:val="24"/>
        </w:rPr>
        <w:t>built</w:t>
      </w:r>
      <w:proofErr w:type="spellEnd"/>
      <w:r w:rsidRPr="006B427F">
        <w:rPr>
          <w:rFonts w:ascii="Times New Roman" w:hAnsi="Times New Roman" w:cs="Times New Roman"/>
          <w:color w:val="000000" w:themeColor="text1"/>
          <w:sz w:val="24"/>
          <w:szCs w:val="24"/>
        </w:rPr>
        <w:t>”, especificações técnicas, orçamentos, termos de recebimento, contratos e aditamentos, relatórios de inspeções técnicas após o recebimento do serviço e notificações expedidas;</w:t>
      </w:r>
    </w:p>
    <w:p w14:paraId="7625DD7B" w14:textId="77777777" w:rsidR="00880F42" w:rsidRPr="006B427F" w:rsidRDefault="00880F42" w:rsidP="00D13633">
      <w:pPr>
        <w:numPr>
          <w:ilvl w:val="1"/>
          <w:numId w:val="18"/>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Exigir da Contratada que providencie a seguinte documentação como condição indispensável para o recebimento definitivo de objeto, </w:t>
      </w:r>
      <w:r w:rsidRPr="006B427F">
        <w:rPr>
          <w:rFonts w:ascii="Times New Roman" w:hAnsi="Times New Roman" w:cs="Times New Roman"/>
          <w:color w:val="000000" w:themeColor="text1"/>
          <w:sz w:val="24"/>
          <w:szCs w:val="24"/>
          <w:u w:val="single"/>
        </w:rPr>
        <w:t>quando for o caso</w:t>
      </w:r>
      <w:r w:rsidRPr="006B427F">
        <w:rPr>
          <w:rFonts w:ascii="Times New Roman" w:hAnsi="Times New Roman" w:cs="Times New Roman"/>
          <w:color w:val="000000" w:themeColor="text1"/>
          <w:sz w:val="24"/>
          <w:szCs w:val="24"/>
        </w:rPr>
        <w:t>:</w:t>
      </w:r>
    </w:p>
    <w:p w14:paraId="3AF2B0A4" w14:textId="77777777" w:rsidR="00D13633" w:rsidRPr="006B427F" w:rsidRDefault="00D13633" w:rsidP="00D13633">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2B6E6F05"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3E55830"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6CEACA6"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5DFD5DF"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B9E6CB8"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31C8650"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EB6934B"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DB5C5BC"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275DAE8"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5B8EB01"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E813001" w14:textId="77777777" w:rsidR="00D13633" w:rsidRPr="006B427F" w:rsidRDefault="00D13633" w:rsidP="00D1363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5AEB6EA" w14:textId="1A0C9AEF" w:rsidR="00880F42" w:rsidRPr="006B427F" w:rsidRDefault="00880F42" w:rsidP="001E6A9D">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w:t>
      </w:r>
      <w:r w:rsidR="006B427F" w:rsidRPr="006B427F">
        <w:rPr>
          <w:rFonts w:ascii="Times New Roman" w:hAnsi="Times New Roman" w:cs="Times New Roman"/>
          <w:color w:val="000000" w:themeColor="text1"/>
          <w:sz w:val="24"/>
          <w:szCs w:val="24"/>
        </w:rPr>
        <w:t>As</w:t>
      </w:r>
      <w:r w:rsidRPr="006B427F">
        <w:rPr>
          <w:rFonts w:ascii="Times New Roman" w:hAnsi="Times New Roman" w:cs="Times New Roman"/>
          <w:color w:val="000000" w:themeColor="text1"/>
          <w:sz w:val="24"/>
          <w:szCs w:val="24"/>
        </w:rPr>
        <w:t xml:space="preserve"> </w:t>
      </w:r>
      <w:proofErr w:type="spellStart"/>
      <w:r w:rsidRPr="006B427F">
        <w:rPr>
          <w:rFonts w:ascii="Times New Roman" w:hAnsi="Times New Roman" w:cs="Times New Roman"/>
          <w:color w:val="000000" w:themeColor="text1"/>
          <w:sz w:val="24"/>
          <w:szCs w:val="24"/>
        </w:rPr>
        <w:t>built</w:t>
      </w:r>
      <w:proofErr w:type="spellEnd"/>
      <w:r w:rsidRPr="006B427F">
        <w:rPr>
          <w:rFonts w:ascii="Times New Roman" w:hAnsi="Times New Roman" w:cs="Times New Roman"/>
          <w:color w:val="000000" w:themeColor="text1"/>
          <w:sz w:val="24"/>
          <w:szCs w:val="24"/>
        </w:rPr>
        <w:t>”, elaborado pelo responsável por sua execução;</w:t>
      </w:r>
    </w:p>
    <w:p w14:paraId="3AABF2F8" w14:textId="5B456756" w:rsidR="00880F42" w:rsidRPr="006B427F" w:rsidRDefault="00D13633" w:rsidP="001E6A9D">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6B427F" w:rsidRPr="006B427F">
        <w:rPr>
          <w:rFonts w:ascii="Times New Roman" w:hAnsi="Times New Roman" w:cs="Times New Roman"/>
          <w:color w:val="000000" w:themeColor="text1"/>
          <w:sz w:val="24"/>
          <w:szCs w:val="24"/>
        </w:rPr>
        <w:t>Comprovação</w:t>
      </w:r>
      <w:r w:rsidR="00880F42" w:rsidRPr="006B427F">
        <w:rPr>
          <w:rFonts w:ascii="Times New Roman" w:hAnsi="Times New Roman" w:cs="Times New Roman"/>
          <w:color w:val="000000" w:themeColor="text1"/>
          <w:sz w:val="24"/>
          <w:szCs w:val="24"/>
        </w:rPr>
        <w:t xml:space="preserve"> das ligações definitivas de energia, água, telefone e gás;</w:t>
      </w:r>
    </w:p>
    <w:p w14:paraId="7194E444" w14:textId="062B71DB" w:rsidR="00880F42" w:rsidRPr="006B427F" w:rsidRDefault="00D13633" w:rsidP="001E6A9D">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6B427F" w:rsidRPr="006B427F">
        <w:rPr>
          <w:rFonts w:ascii="Times New Roman" w:hAnsi="Times New Roman" w:cs="Times New Roman"/>
          <w:color w:val="000000" w:themeColor="text1"/>
          <w:sz w:val="24"/>
          <w:szCs w:val="24"/>
        </w:rPr>
        <w:t>Laudo</w:t>
      </w:r>
      <w:r w:rsidR="00880F42" w:rsidRPr="006B427F">
        <w:rPr>
          <w:rFonts w:ascii="Times New Roman" w:hAnsi="Times New Roman" w:cs="Times New Roman"/>
          <w:color w:val="000000" w:themeColor="text1"/>
          <w:sz w:val="24"/>
          <w:szCs w:val="24"/>
        </w:rPr>
        <w:t xml:space="preserve"> de vistoria do corpo de bombeiros aprovando o serviço;</w:t>
      </w:r>
    </w:p>
    <w:p w14:paraId="7805EC2D" w14:textId="74D00118" w:rsidR="00880F42" w:rsidRPr="006B427F" w:rsidRDefault="00D13633" w:rsidP="001E6A9D">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6B427F" w:rsidRPr="006B427F">
        <w:rPr>
          <w:rFonts w:ascii="Times New Roman" w:hAnsi="Times New Roman" w:cs="Times New Roman"/>
          <w:color w:val="000000" w:themeColor="text1"/>
          <w:sz w:val="24"/>
          <w:szCs w:val="24"/>
        </w:rPr>
        <w:t>Carta</w:t>
      </w:r>
      <w:r w:rsidR="00880F42" w:rsidRPr="006B427F">
        <w:rPr>
          <w:rFonts w:ascii="Times New Roman" w:hAnsi="Times New Roman" w:cs="Times New Roman"/>
          <w:color w:val="000000" w:themeColor="text1"/>
          <w:sz w:val="24"/>
          <w:szCs w:val="24"/>
        </w:rPr>
        <w:t xml:space="preserve"> "habite-se", emitida pela prefeitura; </w:t>
      </w:r>
    </w:p>
    <w:p w14:paraId="164274B5" w14:textId="6E53AACA" w:rsidR="00880F42" w:rsidRPr="006B427F" w:rsidRDefault="00D13633" w:rsidP="001E6A9D">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6B427F" w:rsidRPr="006B427F">
        <w:rPr>
          <w:rFonts w:ascii="Times New Roman" w:hAnsi="Times New Roman" w:cs="Times New Roman"/>
          <w:color w:val="000000" w:themeColor="text1"/>
          <w:sz w:val="24"/>
          <w:szCs w:val="24"/>
        </w:rPr>
        <w:t>Certidão</w:t>
      </w:r>
      <w:r w:rsidR="00880F42" w:rsidRPr="006B427F">
        <w:rPr>
          <w:rFonts w:ascii="Times New Roman" w:hAnsi="Times New Roman" w:cs="Times New Roman"/>
          <w:color w:val="000000" w:themeColor="text1"/>
          <w:sz w:val="24"/>
          <w:szCs w:val="24"/>
        </w:rPr>
        <w:t xml:space="preserve"> negativa de débitos previdenciários específica para o registro da obra junto ao Cartório de Registro de Imóveis;</w:t>
      </w:r>
    </w:p>
    <w:p w14:paraId="0E840F0F" w14:textId="1D1B7BF8" w:rsidR="00880F42" w:rsidRPr="006B427F" w:rsidRDefault="00D13633" w:rsidP="001E6A9D">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6B427F" w:rsidRPr="006B427F">
        <w:rPr>
          <w:rFonts w:ascii="Times New Roman" w:hAnsi="Times New Roman" w:cs="Times New Roman"/>
          <w:color w:val="000000" w:themeColor="text1"/>
          <w:sz w:val="24"/>
          <w:szCs w:val="24"/>
        </w:rPr>
        <w:t>A</w:t>
      </w:r>
      <w:r w:rsidR="00880F42" w:rsidRPr="006B427F">
        <w:rPr>
          <w:rFonts w:ascii="Times New Roman" w:hAnsi="Times New Roman" w:cs="Times New Roman"/>
          <w:color w:val="000000" w:themeColor="text1"/>
          <w:sz w:val="24"/>
          <w:szCs w:val="24"/>
        </w:rPr>
        <w:t xml:space="preserve"> reparação dos vícios verificados dentro do prazo de garantia do serviço, tendo em vista o direito assegurado à Contratante no art. 69 da Lei nº 8.666/93 e no art. 12 da Lei nº 8.078/90 (Código de Defesa do Consumidor).</w:t>
      </w:r>
    </w:p>
    <w:p w14:paraId="34B8F42A" w14:textId="77777777" w:rsidR="00680870" w:rsidRPr="006B427F" w:rsidRDefault="00680870" w:rsidP="001E6A9D">
      <w:pPr>
        <w:pStyle w:val="Nivel3"/>
        <w:numPr>
          <w:ilvl w:val="0"/>
          <w:numId w:val="0"/>
        </w:numPr>
        <w:ind w:left="-567"/>
        <w:rPr>
          <w:rFonts w:ascii="Times New Roman" w:hAnsi="Times New Roman" w:cs="Times New Roman"/>
          <w:color w:val="000000" w:themeColor="text1"/>
          <w:sz w:val="24"/>
          <w:szCs w:val="24"/>
        </w:rPr>
      </w:pPr>
    </w:p>
    <w:p w14:paraId="05C2173B" w14:textId="77777777" w:rsidR="002C4053" w:rsidRPr="006B427F" w:rsidRDefault="00680870" w:rsidP="002C4053">
      <w:pPr>
        <w:pStyle w:val="PargrafodaLista"/>
        <w:tabs>
          <w:tab w:val="clear" w:pos="567"/>
          <w:tab w:val="clear" w:pos="1134"/>
          <w:tab w:val="clear" w:pos="1701"/>
          <w:tab w:val="clear" w:pos="2835"/>
        </w:tabs>
        <w:ind w:left="-567"/>
        <w:contextualSpacing w:val="0"/>
        <w:rPr>
          <w:rFonts w:ascii="Times New Roman" w:hAnsi="Times New Roman" w:cs="Times New Roman"/>
          <w:b/>
          <w:color w:val="000000" w:themeColor="text1"/>
          <w:sz w:val="24"/>
          <w:szCs w:val="24"/>
        </w:rPr>
      </w:pPr>
      <w:r w:rsidRPr="006B427F">
        <w:rPr>
          <w:rFonts w:ascii="Times New Roman" w:hAnsi="Times New Roman" w:cs="Times New Roman"/>
          <w:b/>
          <w:color w:val="000000" w:themeColor="text1"/>
          <w:sz w:val="24"/>
          <w:szCs w:val="24"/>
        </w:rPr>
        <w:t xml:space="preserve">9. </w:t>
      </w:r>
      <w:r w:rsidR="00BF5A13" w:rsidRPr="006B427F">
        <w:rPr>
          <w:rFonts w:ascii="Times New Roman" w:hAnsi="Times New Roman" w:cs="Times New Roman"/>
          <w:b/>
          <w:color w:val="000000" w:themeColor="text1"/>
          <w:sz w:val="24"/>
          <w:szCs w:val="24"/>
        </w:rPr>
        <w:t xml:space="preserve">CLÁUSULA NONA – DAS OBRIGAÇÕES </w:t>
      </w:r>
      <w:r w:rsidR="009E51F0" w:rsidRPr="006B427F">
        <w:rPr>
          <w:rFonts w:ascii="Times New Roman" w:hAnsi="Times New Roman" w:cs="Times New Roman"/>
          <w:b/>
          <w:color w:val="000000" w:themeColor="text1"/>
          <w:sz w:val="24"/>
          <w:szCs w:val="24"/>
        </w:rPr>
        <w:t>DA CONTRATADA</w:t>
      </w:r>
    </w:p>
    <w:p w14:paraId="5D98F045" w14:textId="6AED92EE" w:rsidR="002C4053" w:rsidRPr="006B427F" w:rsidRDefault="002C4053" w:rsidP="00265119">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sz w:val="24"/>
          <w:szCs w:val="24"/>
        </w:rPr>
      </w:pPr>
      <w:r w:rsidRPr="006B427F">
        <w:rPr>
          <w:rFonts w:ascii="Times New Roman" w:hAnsi="Times New Roman" w:cs="Times New Roman"/>
          <w:sz w:val="24"/>
          <w:szCs w:val="24"/>
        </w:rPr>
        <w:t xml:space="preserve">O prazo para a execução da obra será de </w:t>
      </w:r>
      <w:r w:rsidR="004C557F" w:rsidRPr="006B427F">
        <w:rPr>
          <w:rFonts w:ascii="Times New Roman" w:hAnsi="Times New Roman" w:cs="Times New Roman"/>
          <w:sz w:val="24"/>
          <w:szCs w:val="24"/>
        </w:rPr>
        <w:t>180</w:t>
      </w:r>
      <w:r w:rsidRPr="006B427F">
        <w:rPr>
          <w:rFonts w:ascii="Times New Roman" w:hAnsi="Times New Roman" w:cs="Times New Roman"/>
          <w:sz w:val="24"/>
          <w:szCs w:val="24"/>
        </w:rPr>
        <w:t xml:space="preserve"> (</w:t>
      </w:r>
      <w:r w:rsidR="004C557F" w:rsidRPr="006B427F">
        <w:rPr>
          <w:rFonts w:ascii="Times New Roman" w:hAnsi="Times New Roman" w:cs="Times New Roman"/>
          <w:sz w:val="24"/>
          <w:szCs w:val="24"/>
        </w:rPr>
        <w:t>cento e oitenta</w:t>
      </w:r>
      <w:r w:rsidRPr="006B427F">
        <w:rPr>
          <w:rFonts w:ascii="Times New Roman" w:hAnsi="Times New Roman" w:cs="Times New Roman"/>
          <w:sz w:val="24"/>
          <w:szCs w:val="24"/>
        </w:rPr>
        <w:t>) dias corridos, contados a partir da data da emissão da respectiva ordem de serviço, devendo a CONTRATADA submeter à aprovação da FISCALIZAÇÃO a sua proposta de cronograma físico-financeiro para a execução da obra. O cronograma também deve ser apresentado no modelo MS Project e em arquivo eletrônico.</w:t>
      </w:r>
    </w:p>
    <w:p w14:paraId="5B384A13" w14:textId="492DCDEC" w:rsidR="009E51F0" w:rsidRPr="006B427F" w:rsidRDefault="009E51F0" w:rsidP="001E6A9D">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b/>
          <w:color w:val="000000" w:themeColor="text1"/>
          <w:sz w:val="24"/>
          <w:szCs w:val="24"/>
          <w:shd w:val="clear" w:color="auto" w:fill="FF00FF"/>
        </w:rPr>
      </w:pPr>
      <w:r w:rsidRPr="006B427F">
        <w:rPr>
          <w:rFonts w:ascii="Times New Roman" w:hAnsi="Times New Roman" w:cs="Times New Roman"/>
          <w:color w:val="000000" w:themeColor="text1"/>
          <w:sz w:val="24"/>
          <w:szCs w:val="24"/>
        </w:rPr>
        <w:t xml:space="preserve">Executar </w:t>
      </w:r>
      <w:r w:rsidR="00627183" w:rsidRPr="006B427F">
        <w:rPr>
          <w:rFonts w:ascii="Times New Roman" w:hAnsi="Times New Roman" w:cs="Times New Roman"/>
          <w:color w:val="000000" w:themeColor="text1"/>
          <w:sz w:val="24"/>
          <w:szCs w:val="24"/>
        </w:rPr>
        <w:t>cada uma das fases do empreendimento,</w:t>
      </w:r>
      <w:r w:rsidR="00AE4D1E" w:rsidRPr="006B427F">
        <w:rPr>
          <w:rFonts w:ascii="Times New Roman" w:hAnsi="Times New Roman" w:cs="Times New Roman"/>
          <w:color w:val="000000" w:themeColor="text1"/>
          <w:sz w:val="24"/>
          <w:szCs w:val="24"/>
        </w:rPr>
        <w:t xml:space="preserve"> com a alocação dos empregados necessários ao perfeito cumprimento das cláusulas contratuais,</w:t>
      </w:r>
      <w:r w:rsidR="00627183" w:rsidRPr="006B427F">
        <w:rPr>
          <w:rFonts w:ascii="Times New Roman" w:hAnsi="Times New Roman" w:cs="Times New Roman"/>
          <w:color w:val="000000" w:themeColor="text1"/>
          <w:sz w:val="24"/>
          <w:szCs w:val="24"/>
        </w:rPr>
        <w:t xml:space="preserve"> fornecendo e utilizando os materiais, equipamentos, ferramentas e utensílios</w:t>
      </w:r>
      <w:r w:rsidR="00AE4D1E" w:rsidRPr="006B427F">
        <w:rPr>
          <w:rFonts w:ascii="Times New Roman" w:hAnsi="Times New Roman" w:cs="Times New Roman"/>
          <w:color w:val="000000" w:themeColor="text1"/>
          <w:sz w:val="24"/>
          <w:szCs w:val="24"/>
        </w:rPr>
        <w:t xml:space="preserve"> de qualidade e quantidade compatíveis</w:t>
      </w:r>
      <w:r w:rsidR="00627183" w:rsidRPr="006B427F">
        <w:rPr>
          <w:rFonts w:ascii="Times New Roman" w:hAnsi="Times New Roman" w:cs="Times New Roman"/>
          <w:color w:val="000000" w:themeColor="text1"/>
          <w:sz w:val="24"/>
          <w:szCs w:val="24"/>
        </w:rPr>
        <w:t xml:space="preserve"> com as</w:t>
      </w:r>
      <w:r w:rsidRPr="006B427F">
        <w:rPr>
          <w:rFonts w:ascii="Times New Roman" w:hAnsi="Times New Roman" w:cs="Times New Roman"/>
          <w:color w:val="000000" w:themeColor="text1"/>
          <w:sz w:val="24"/>
          <w:szCs w:val="24"/>
        </w:rPr>
        <w:t xml:space="preserve"> especificações </w:t>
      </w:r>
      <w:r w:rsidR="00627183" w:rsidRPr="006B427F">
        <w:rPr>
          <w:rFonts w:ascii="Times New Roman" w:hAnsi="Times New Roman" w:cs="Times New Roman"/>
          <w:color w:val="000000" w:themeColor="text1"/>
          <w:sz w:val="24"/>
          <w:szCs w:val="24"/>
        </w:rPr>
        <w:t>contidas nos projetos e demais documentos técnicos anexos ao instrumento convocatório a que se vincula este contrato</w:t>
      </w:r>
      <w:r w:rsidRPr="006B427F">
        <w:rPr>
          <w:rFonts w:ascii="Times New Roman" w:hAnsi="Times New Roman" w:cs="Times New Roman"/>
          <w:color w:val="000000" w:themeColor="text1"/>
          <w:sz w:val="24"/>
          <w:szCs w:val="24"/>
        </w:rPr>
        <w:t xml:space="preserve">, </w:t>
      </w:r>
      <w:r w:rsidR="00AE4D1E" w:rsidRPr="006B427F">
        <w:rPr>
          <w:rFonts w:ascii="Times New Roman" w:hAnsi="Times New Roman" w:cs="Times New Roman"/>
          <w:color w:val="000000" w:themeColor="text1"/>
          <w:sz w:val="24"/>
          <w:szCs w:val="24"/>
        </w:rPr>
        <w:t>bem</w:t>
      </w:r>
      <w:r w:rsidRPr="006B427F">
        <w:rPr>
          <w:rFonts w:ascii="Times New Roman" w:hAnsi="Times New Roman" w:cs="Times New Roman"/>
          <w:color w:val="000000" w:themeColor="text1"/>
          <w:sz w:val="24"/>
          <w:szCs w:val="24"/>
        </w:rPr>
        <w:t xml:space="preserve"> como</w:t>
      </w:r>
      <w:r w:rsidR="00AE4D1E" w:rsidRPr="006B427F">
        <w:rPr>
          <w:rFonts w:ascii="Times New Roman" w:hAnsi="Times New Roman" w:cs="Times New Roman"/>
          <w:color w:val="000000" w:themeColor="text1"/>
          <w:sz w:val="24"/>
          <w:szCs w:val="24"/>
        </w:rPr>
        <w:t xml:space="preserve"> na </w:t>
      </w:r>
      <w:r w:rsidRPr="006B427F">
        <w:rPr>
          <w:rFonts w:ascii="Times New Roman" w:hAnsi="Times New Roman" w:cs="Times New Roman"/>
          <w:color w:val="000000" w:themeColor="text1"/>
          <w:sz w:val="24"/>
          <w:szCs w:val="24"/>
        </w:rPr>
        <w:t>sua proposta;</w:t>
      </w:r>
    </w:p>
    <w:p w14:paraId="197EB0C4" w14:textId="77777777" w:rsidR="009E51F0" w:rsidRPr="006B427F" w:rsidRDefault="009E51F0" w:rsidP="001E6A9D">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b/>
          <w:color w:val="000000" w:themeColor="text1"/>
          <w:sz w:val="24"/>
          <w:szCs w:val="24"/>
        </w:rPr>
      </w:pPr>
      <w:r w:rsidRPr="006B427F">
        <w:rPr>
          <w:rFonts w:ascii="Times New Roman" w:hAnsi="Times New Roman" w:cs="Times New Roman"/>
          <w:color w:val="000000" w:themeColor="text1"/>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14:paraId="18A84F2A" w14:textId="0B5CCE7B" w:rsidR="009E51F0" w:rsidRPr="006B427F" w:rsidRDefault="00D13633"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 xml:space="preserve"> </w:t>
      </w:r>
      <w:r w:rsidR="009E51F0" w:rsidRPr="006B427F">
        <w:rPr>
          <w:rFonts w:ascii="Times New Roman" w:hAnsi="Times New Roman" w:cs="Times New Roman"/>
          <w:color w:val="000000" w:themeColor="text1"/>
          <w:sz w:val="24"/>
          <w:szCs w:val="24"/>
        </w:rPr>
        <w:t>Manter os empregados nos horários predeterminados pela Contratante;</w:t>
      </w:r>
    </w:p>
    <w:p w14:paraId="0BF1BF26" w14:textId="1F1D8340" w:rsidR="009E51F0" w:rsidRPr="006B427F" w:rsidRDefault="009E51F0"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543ED3D2" w14:textId="38957538" w:rsidR="009E51F0" w:rsidRPr="006B427F" w:rsidRDefault="00D13633"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9E51F0" w:rsidRPr="006B427F">
        <w:rPr>
          <w:rFonts w:ascii="Times New Roman" w:hAnsi="Times New Roman" w:cs="Times New Roman"/>
          <w:color w:val="000000" w:themeColor="text1"/>
          <w:sz w:val="24"/>
          <w:szCs w:val="24"/>
        </w:rPr>
        <w:t>Utilizar empregados habilitados e com conhecimentos básicos dos serviços a serem executados, em conformidade com as normas e determinações em vigor;</w:t>
      </w:r>
    </w:p>
    <w:p w14:paraId="0950EFEA"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Apresentar os empregados devidamente identificados por meio de crachá, além de provê-los com os Equipamentos de Proteção Individual - EPI;</w:t>
      </w:r>
    </w:p>
    <w:p w14:paraId="0110A892"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Apresentar à Contratante, quando for o caso, a relação nominal dos empregados que adentrarão no órgão para a execução das atividades contratadas; </w:t>
      </w:r>
    </w:p>
    <w:p w14:paraId="771FA43B"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Responsabilizar-se por todas as obrigações trabalhistas, sociais, previdenciárias, tributárias e as demais previstas na legislação específica, cuja inadimplência não transfere responsabilidade à Contratante;</w:t>
      </w:r>
    </w:p>
    <w:p w14:paraId="13EC584F" w14:textId="1199FA7E" w:rsidR="009E51F0" w:rsidRPr="006B427F" w:rsidRDefault="009E51F0" w:rsidP="00680870">
      <w:pPr>
        <w:numPr>
          <w:ilvl w:val="1"/>
          <w:numId w:val="19"/>
        </w:numPr>
        <w:tabs>
          <w:tab w:val="clear" w:pos="567"/>
          <w:tab w:val="clear" w:pos="1134"/>
          <w:tab w:val="clear" w:pos="1701"/>
          <w:tab w:val="clear" w:pos="2268"/>
          <w:tab w:val="clear" w:pos="2835"/>
        </w:tabs>
        <w:suppressAutoHyphens/>
        <w:spacing w:before="0"/>
        <w:ind w:left="-567" w:firstLine="0"/>
        <w:rPr>
          <w:rFonts w:ascii="Times New Roman" w:hAnsi="Times New Roman" w:cs="Times New Roman"/>
          <w:b/>
          <w:sz w:val="24"/>
          <w:szCs w:val="24"/>
          <w:shd w:val="clear" w:color="auto" w:fill="FF00FF"/>
        </w:rPr>
      </w:pPr>
      <w:r w:rsidRPr="006B427F">
        <w:rPr>
          <w:rFonts w:ascii="Times New Roman" w:hAnsi="Times New Roman" w:cs="Times New Roman"/>
          <w:sz w:val="24"/>
          <w:szCs w:val="24"/>
        </w:rPr>
        <w:t>Apresentar atestado de antecedentes criminais de toda a mão de obra oferecida para atuar nas instalações do órgão</w:t>
      </w:r>
      <w:r w:rsidR="00AE7719" w:rsidRPr="006B427F">
        <w:rPr>
          <w:rFonts w:ascii="Times New Roman" w:hAnsi="Times New Roman" w:cs="Times New Roman"/>
          <w:sz w:val="24"/>
          <w:szCs w:val="24"/>
        </w:rPr>
        <w:t>. Esse cuidado é necessário</w:t>
      </w:r>
      <w:r w:rsidR="005C4D15" w:rsidRPr="006B427F">
        <w:rPr>
          <w:rFonts w:ascii="Times New Roman" w:hAnsi="Times New Roman" w:cs="Times New Roman"/>
          <w:sz w:val="24"/>
          <w:szCs w:val="24"/>
        </w:rPr>
        <w:t xml:space="preserve"> tendo em vista que o serviço licitado ocorrerá dentro de uma delegacia de polícia,</w:t>
      </w:r>
      <w:r w:rsidR="00AE7719" w:rsidRPr="006B427F">
        <w:rPr>
          <w:rFonts w:ascii="Times New Roman" w:hAnsi="Times New Roman" w:cs="Times New Roman"/>
          <w:sz w:val="24"/>
          <w:szCs w:val="24"/>
        </w:rPr>
        <w:t xml:space="preserve"> </w:t>
      </w:r>
      <w:r w:rsidR="005C4D15" w:rsidRPr="006B427F">
        <w:rPr>
          <w:rFonts w:ascii="Times New Roman" w:hAnsi="Times New Roman" w:cs="Times New Roman"/>
          <w:sz w:val="24"/>
          <w:szCs w:val="24"/>
        </w:rPr>
        <w:t>local onde, devido aos serviços inerentes a carreira policial, é de vital impo</w:t>
      </w:r>
      <w:r w:rsidR="00741A79" w:rsidRPr="006B427F">
        <w:rPr>
          <w:rFonts w:ascii="Times New Roman" w:hAnsi="Times New Roman" w:cs="Times New Roman"/>
          <w:sz w:val="24"/>
          <w:szCs w:val="24"/>
        </w:rPr>
        <w:t>rtância o zelo pela segurança.</w:t>
      </w:r>
      <w:r w:rsidR="00AE7719" w:rsidRPr="006B427F">
        <w:rPr>
          <w:rFonts w:ascii="Times New Roman" w:hAnsi="Times New Roman" w:cs="Times New Roman"/>
          <w:sz w:val="24"/>
          <w:szCs w:val="24"/>
        </w:rPr>
        <w:t xml:space="preserve">  </w:t>
      </w:r>
    </w:p>
    <w:p w14:paraId="62503B04" w14:textId="5585260A" w:rsidR="009E51F0"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w:t>
      </w:r>
      <w:r w:rsidR="00CC6FD3" w:rsidRPr="006B427F">
        <w:rPr>
          <w:rFonts w:ascii="Times New Roman" w:hAnsi="Times New Roman" w:cs="Times New Roman"/>
          <w:color w:val="000000" w:themeColor="text1"/>
          <w:sz w:val="24"/>
          <w:szCs w:val="24"/>
        </w:rPr>
        <w:t>instrumento contratual</w:t>
      </w:r>
      <w:r w:rsidRPr="006B427F">
        <w:rPr>
          <w:rFonts w:ascii="Times New Roman" w:hAnsi="Times New Roman" w:cs="Times New Roman"/>
          <w:color w:val="000000" w:themeColor="text1"/>
          <w:sz w:val="24"/>
          <w:szCs w:val="24"/>
        </w:rPr>
        <w:t>;</w:t>
      </w:r>
    </w:p>
    <w:p w14:paraId="3AF4F6AC"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Instruir seus empregados quanto à necessidade de acatar as Normas Internas da Contratante;</w:t>
      </w:r>
    </w:p>
    <w:p w14:paraId="62A805BD"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2F11B05" w14:textId="1972E80B" w:rsidR="009E51F0"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Relatar à Contratante toda e qualquer irregularidade verificada no decorrer da </w:t>
      </w:r>
      <w:r w:rsidR="00CC6FD3" w:rsidRPr="006B427F">
        <w:rPr>
          <w:rFonts w:ascii="Times New Roman" w:hAnsi="Times New Roman" w:cs="Times New Roman"/>
          <w:color w:val="000000" w:themeColor="text1"/>
          <w:sz w:val="24"/>
          <w:szCs w:val="24"/>
        </w:rPr>
        <w:t>execução do empreendimento</w:t>
      </w:r>
      <w:r w:rsidRPr="006B427F">
        <w:rPr>
          <w:rFonts w:ascii="Times New Roman" w:hAnsi="Times New Roman" w:cs="Times New Roman"/>
          <w:color w:val="000000" w:themeColor="text1"/>
          <w:sz w:val="24"/>
          <w:szCs w:val="24"/>
        </w:rPr>
        <w:t>;</w:t>
      </w:r>
    </w:p>
    <w:p w14:paraId="56A67637"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Não permitir a utilização de qualquer trabalho de menor de dezesseis anos, exceto na condição de aprendiz para os maiores de quatorze anos; nem permitir a utilização do trabalho do menor de dezoito anos em trabalho noturno, perigoso ou insalubre;</w:t>
      </w:r>
    </w:p>
    <w:p w14:paraId="4B120F4B" w14:textId="77777777" w:rsidR="009E51F0"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Manter durante toda a vigência do contrato, em compatibilidade com as obrigações assumidas, todas as condições de habilitação e qualificação exigidas na licitação;</w:t>
      </w:r>
    </w:p>
    <w:p w14:paraId="0EE19EFE" w14:textId="77777777" w:rsidR="00627183" w:rsidRPr="006B427F" w:rsidRDefault="009E51F0" w:rsidP="00680870">
      <w:pPr>
        <w:numPr>
          <w:ilvl w:val="1"/>
          <w:numId w:val="19"/>
        </w:numPr>
        <w:tabs>
          <w:tab w:val="clear" w:pos="567"/>
          <w:tab w:val="clear" w:pos="1134"/>
          <w:tab w:val="clear" w:pos="1701"/>
          <w:tab w:val="clear" w:pos="2268"/>
          <w:tab w:val="clear" w:pos="2835"/>
        </w:tabs>
        <w:suppressAutoHyphens/>
        <w:ind w:left="-567" w:firstLine="0"/>
        <w:rPr>
          <w:rFonts w:ascii="Times New Roman" w:hAnsi="Times New Roman" w:cs="Times New Roman"/>
          <w:color w:val="000000" w:themeColor="text1"/>
          <w:sz w:val="24"/>
          <w:szCs w:val="24"/>
          <w:shd w:val="clear" w:color="auto" w:fill="FF00FF"/>
        </w:rPr>
      </w:pPr>
      <w:r w:rsidRPr="006B427F">
        <w:rPr>
          <w:rFonts w:ascii="Times New Roman" w:hAnsi="Times New Roman" w:cs="Times New Roman"/>
          <w:color w:val="000000" w:themeColor="text1"/>
          <w:sz w:val="24"/>
          <w:szCs w:val="24"/>
        </w:rPr>
        <w:t>Guardar sigilo sobre todas as informações obtidas em decorrência do cumprimento do contrato;</w:t>
      </w:r>
    </w:p>
    <w:p w14:paraId="009D3B96" w14:textId="77777777" w:rsidR="00627183" w:rsidRPr="006B427F" w:rsidRDefault="00627183" w:rsidP="00680870">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Manter preposto aceito pela Contratante nos horários e locais de prestação de serviço para representá-la na execução do contrato com capacidade para tomar decisões compatíveis com os compromissos assumidos;</w:t>
      </w:r>
    </w:p>
    <w:p w14:paraId="2B039DA5" w14:textId="77777777" w:rsidR="00627183" w:rsidRPr="006B427F" w:rsidRDefault="00627183" w:rsidP="00680870">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Cumprir, além dos postulados legais vigentes de âmbito federal, estadual ou municipal, as normas de segurança da Contratante;</w:t>
      </w:r>
    </w:p>
    <w:p w14:paraId="44C3869A" w14:textId="77777777" w:rsidR="00627183" w:rsidRPr="006B427F" w:rsidRDefault="00627183" w:rsidP="00680870">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Instruir os seus empregados, quanto à prevenção de incêndios nas áreas da Contratante;</w:t>
      </w:r>
    </w:p>
    <w:p w14:paraId="1C0FA81D" w14:textId="77777777" w:rsidR="00627183" w:rsidRPr="006B427F" w:rsidRDefault="00627183" w:rsidP="00680870">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FB11A62" w14:textId="77777777" w:rsidR="00627183" w:rsidRPr="006B427F" w:rsidRDefault="00627183" w:rsidP="00680870">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Comunicar ao Fiscal do contrato, no prazo de 24 (vinte e quatro) horas, qualquer ocorrência anormal ou acidente que se verifique no local dos serviços.</w:t>
      </w:r>
    </w:p>
    <w:p w14:paraId="684DDDC4"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Prestar todo esclarecimento ou informação solicitada pela Contratante ou por seus prepostos, garantindo-lhes o acesso, a qualquer tempo, ao local dos trabalhos, bem como aos documentos relativos à execução do empreendimento.</w:t>
      </w:r>
    </w:p>
    <w:p w14:paraId="0E41A2F0" w14:textId="0E9C713B"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Paralisar, por determinação da </w:t>
      </w:r>
      <w:r w:rsidR="00CC6FD3" w:rsidRPr="006B427F">
        <w:rPr>
          <w:rFonts w:ascii="Times New Roman" w:hAnsi="Times New Roman" w:cs="Times New Roman"/>
          <w:color w:val="000000" w:themeColor="text1"/>
          <w:sz w:val="24"/>
          <w:szCs w:val="24"/>
        </w:rPr>
        <w:t>Contratante</w:t>
      </w:r>
      <w:r w:rsidRPr="006B427F">
        <w:rPr>
          <w:rFonts w:ascii="Times New Roman" w:hAnsi="Times New Roman" w:cs="Times New Roman"/>
          <w:color w:val="000000" w:themeColor="text1"/>
          <w:sz w:val="24"/>
          <w:szCs w:val="24"/>
        </w:rPr>
        <w:t>, qualquer atividad</w:t>
      </w:r>
      <w:r w:rsidR="00CC6FD3" w:rsidRPr="006B427F">
        <w:rPr>
          <w:rFonts w:ascii="Times New Roman" w:hAnsi="Times New Roman" w:cs="Times New Roman"/>
          <w:color w:val="000000" w:themeColor="text1"/>
          <w:sz w:val="24"/>
          <w:szCs w:val="24"/>
        </w:rPr>
        <w:t>e que não esteja sendo executada</w:t>
      </w:r>
      <w:r w:rsidRPr="006B427F">
        <w:rPr>
          <w:rFonts w:ascii="Times New Roman" w:hAnsi="Times New Roman" w:cs="Times New Roman"/>
          <w:color w:val="000000" w:themeColor="text1"/>
          <w:sz w:val="24"/>
          <w:szCs w:val="24"/>
        </w:rPr>
        <w:t xml:space="preserve"> de acordo com a boa técnica ou que ponha em risco a segurança de pessoas ou bens de terceiros.</w:t>
      </w:r>
    </w:p>
    <w:p w14:paraId="071498E6"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Adotar as providências e precauções necessárias, inclusive consulta nos respectivos órgãos, se necessário for, a fim de que não venham a ser danificadas as redes </w:t>
      </w:r>
      <w:proofErr w:type="spellStart"/>
      <w:r w:rsidRPr="006B427F">
        <w:rPr>
          <w:rFonts w:ascii="Times New Roman" w:hAnsi="Times New Roman" w:cs="Times New Roman"/>
          <w:color w:val="000000" w:themeColor="text1"/>
          <w:sz w:val="24"/>
          <w:szCs w:val="24"/>
        </w:rPr>
        <w:t>hidrossanitárias</w:t>
      </w:r>
      <w:proofErr w:type="spellEnd"/>
      <w:r w:rsidRPr="006B427F">
        <w:rPr>
          <w:rFonts w:ascii="Times New Roman" w:hAnsi="Times New Roman" w:cs="Times New Roman"/>
          <w:color w:val="000000" w:themeColor="text1"/>
          <w:sz w:val="24"/>
          <w:szCs w:val="24"/>
        </w:rPr>
        <w:t>, elétricas e de comunicação.</w:t>
      </w:r>
    </w:p>
    <w:p w14:paraId="3C3A5C83"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Promover a guarda, manutenção e vigilância de materiais, ferramentas, e tudo o que for necessário à execução dos serviços, durante a vigência do contrato.</w:t>
      </w:r>
    </w:p>
    <w:p w14:paraId="25FBE6D5"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Providenciar junto ao CREA e/ou ao CAU-BR as Anotações e Registros de Responsabilidade Técnica referentes ao objeto do contrato e especialidades pertinentes, nos termos das normas pertinentes (Leis </w:t>
      </w:r>
      <w:proofErr w:type="spellStart"/>
      <w:r w:rsidRPr="006B427F">
        <w:rPr>
          <w:rFonts w:ascii="Times New Roman" w:hAnsi="Times New Roman" w:cs="Times New Roman"/>
          <w:color w:val="000000" w:themeColor="text1"/>
          <w:sz w:val="24"/>
          <w:szCs w:val="24"/>
        </w:rPr>
        <w:t>ns</w:t>
      </w:r>
      <w:proofErr w:type="spellEnd"/>
      <w:r w:rsidRPr="006B427F">
        <w:rPr>
          <w:rFonts w:ascii="Times New Roman" w:hAnsi="Times New Roman" w:cs="Times New Roman"/>
          <w:color w:val="000000" w:themeColor="text1"/>
          <w:sz w:val="24"/>
          <w:szCs w:val="24"/>
        </w:rPr>
        <w:t>. 6.496/77 e 12.378/2010);</w:t>
      </w:r>
    </w:p>
    <w:p w14:paraId="4BD339AB"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Obter junto ao Município, conforme o caso, as licenças necessárias e demais documentos e autorizações exigíveis, na forma da legislação aplicável;</w:t>
      </w:r>
    </w:p>
    <w:p w14:paraId="0158291F" w14:textId="47ED8B62"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 xml:space="preserve">Ceder os direitos patrimoniais relativos ao projeto ou serviço técnico especializado, para que a Administração possa utilizá-lo de acordo com o previsto neste </w:t>
      </w:r>
      <w:r w:rsidR="00CC6FD3" w:rsidRPr="006B427F">
        <w:rPr>
          <w:rFonts w:ascii="Times New Roman" w:hAnsi="Times New Roman" w:cs="Times New Roman"/>
          <w:color w:val="000000" w:themeColor="text1"/>
          <w:sz w:val="24"/>
          <w:szCs w:val="24"/>
        </w:rPr>
        <w:t>Projeto Básico</w:t>
      </w:r>
      <w:r w:rsidRPr="006B427F">
        <w:rPr>
          <w:rFonts w:ascii="Times New Roman" w:hAnsi="Times New Roman" w:cs="Times New Roman"/>
          <w:color w:val="000000" w:themeColor="text1"/>
          <w:sz w:val="24"/>
          <w:szCs w:val="24"/>
        </w:rPr>
        <w:t xml:space="preserve"> e seus anexos, conforme artigo 111 da Lei n° 8.666, de 1993;</w:t>
      </w:r>
    </w:p>
    <w:p w14:paraId="2E2E2F21"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Assegurar à CONTRATANTE, nos termos do artigo 19, inciso XVI, da Instrução Normativa SLTI/MPOG n° 2, de 30 de abril de 2008:</w:t>
      </w:r>
    </w:p>
    <w:p w14:paraId="4D012807" w14:textId="77777777" w:rsidR="00680870" w:rsidRPr="006B427F" w:rsidRDefault="00680870" w:rsidP="00680870">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395F7EA4"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152B12CD"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9388BCE"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953EE65"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B9F6B6A"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3DB061F"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A1F38FB"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64BACC7"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F33580C"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18DA78A7"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B153DFC"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9455EE1"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245B366"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AB8FA5C"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6072815"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4CD8A64"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B9FB030"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FE56961"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5C0B449"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AE48B09"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2C2A890"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4A25A18"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66B003B"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71A3AEB9"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43844D8"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768422D"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7C86E496"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3CE2F8D"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78536C93"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CD2C68D" w14:textId="08030E97" w:rsidR="00627183" w:rsidRPr="006B427F" w:rsidRDefault="00627183" w:rsidP="006B427F">
      <w:pPr>
        <w:pStyle w:val="Nivel3"/>
        <w:ind w:left="709"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7D17F216" w14:textId="77777777" w:rsidR="00627183" w:rsidRPr="006B427F" w:rsidRDefault="00627183" w:rsidP="006B427F">
      <w:pPr>
        <w:pStyle w:val="Nivel3"/>
        <w:ind w:left="709"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1AAF3CDE" w14:textId="09D0F10B" w:rsidR="00627183" w:rsidRPr="006B427F" w:rsidRDefault="00627183" w:rsidP="001E6A9D">
      <w:pPr>
        <w:pStyle w:val="PargrafodaLista"/>
        <w:numPr>
          <w:ilvl w:val="1"/>
          <w:numId w:val="19"/>
        </w:numPr>
        <w:tabs>
          <w:tab w:val="clear" w:pos="567"/>
          <w:tab w:val="clear" w:pos="1134"/>
          <w:tab w:val="clear" w:pos="1701"/>
          <w:tab w:val="clear" w:pos="2268"/>
          <w:tab w:val="clear" w:pos="2835"/>
          <w:tab w:val="left" w:pos="142"/>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Promover a organização técnica e administrativa </w:t>
      </w:r>
      <w:r w:rsidR="00702807" w:rsidRPr="006B427F">
        <w:rPr>
          <w:rFonts w:ascii="Times New Roman" w:hAnsi="Times New Roman" w:cs="Times New Roman"/>
          <w:color w:val="000000" w:themeColor="text1"/>
          <w:sz w:val="24"/>
          <w:szCs w:val="24"/>
        </w:rPr>
        <w:t>das atividades, de modo a conduzi-la</w:t>
      </w:r>
      <w:r w:rsidRPr="006B427F">
        <w:rPr>
          <w:rFonts w:ascii="Times New Roman" w:hAnsi="Times New Roman" w:cs="Times New Roman"/>
          <w:color w:val="000000" w:themeColor="text1"/>
          <w:sz w:val="24"/>
          <w:szCs w:val="24"/>
        </w:rPr>
        <w:t>s eficaz e eficientemente, de acordo com os documentos e especificações que integram</w:t>
      </w:r>
      <w:r w:rsidR="00CC6FD3" w:rsidRPr="006B427F">
        <w:rPr>
          <w:rFonts w:ascii="Times New Roman" w:hAnsi="Times New Roman" w:cs="Times New Roman"/>
          <w:color w:val="000000" w:themeColor="text1"/>
          <w:sz w:val="24"/>
          <w:szCs w:val="24"/>
        </w:rPr>
        <w:t xml:space="preserve"> ou fundamentam</w:t>
      </w:r>
      <w:r w:rsidRPr="006B427F">
        <w:rPr>
          <w:rFonts w:ascii="Times New Roman" w:hAnsi="Times New Roman" w:cs="Times New Roman"/>
          <w:color w:val="000000" w:themeColor="text1"/>
          <w:sz w:val="24"/>
          <w:szCs w:val="24"/>
        </w:rPr>
        <w:t xml:space="preserve"> </w:t>
      </w:r>
      <w:r w:rsidR="00CC6FD3" w:rsidRPr="006B427F">
        <w:rPr>
          <w:rFonts w:ascii="Times New Roman" w:hAnsi="Times New Roman" w:cs="Times New Roman"/>
          <w:color w:val="000000" w:themeColor="text1"/>
          <w:sz w:val="24"/>
          <w:szCs w:val="24"/>
        </w:rPr>
        <w:t>o Projeto Básico</w:t>
      </w:r>
      <w:r w:rsidR="00702807" w:rsidRPr="006B427F">
        <w:rPr>
          <w:rFonts w:ascii="Times New Roman" w:hAnsi="Times New Roman" w:cs="Times New Roman"/>
          <w:color w:val="000000" w:themeColor="text1"/>
          <w:sz w:val="24"/>
          <w:szCs w:val="24"/>
        </w:rPr>
        <w:t xml:space="preserve"> e este Contrato</w:t>
      </w:r>
      <w:r w:rsidRPr="006B427F">
        <w:rPr>
          <w:rFonts w:ascii="Times New Roman" w:hAnsi="Times New Roman" w:cs="Times New Roman"/>
          <w:color w:val="000000" w:themeColor="text1"/>
          <w:sz w:val="24"/>
          <w:szCs w:val="24"/>
        </w:rPr>
        <w:t>, no prazo determinado.</w:t>
      </w:r>
    </w:p>
    <w:p w14:paraId="4FBEC253"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14:paraId="6431D466"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Submeter previamente, por escrito, à Contratante, para análise e aprovação, quaisquer mudanças nos métodos executivos que fujam às especificações do memorial descritivo.</w:t>
      </w:r>
    </w:p>
    <w:p w14:paraId="66AE3C9F"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5588B5C" w14:textId="36A47216"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Refazer, às suas expensas, os trabalhos executados em desacordo com o estabelecido n</w:t>
      </w:r>
      <w:r w:rsidR="00CC6FD3" w:rsidRPr="006B427F">
        <w:rPr>
          <w:rFonts w:ascii="Times New Roman" w:hAnsi="Times New Roman" w:cs="Times New Roman"/>
          <w:color w:val="000000" w:themeColor="text1"/>
          <w:sz w:val="24"/>
          <w:szCs w:val="24"/>
        </w:rPr>
        <w:t xml:space="preserve">o instrumento contratual, no Projeto Básico </w:t>
      </w:r>
      <w:r w:rsidRPr="006B427F">
        <w:rPr>
          <w:rFonts w:ascii="Times New Roman" w:hAnsi="Times New Roman" w:cs="Times New Roman"/>
          <w:color w:val="000000" w:themeColor="text1"/>
          <w:sz w:val="24"/>
          <w:szCs w:val="24"/>
        </w:rPr>
        <w:t>e seus anexos, bem como substituir aqueles realizados com materiais defeituosos ou com vício de construção, pelo prazo de 05 (cinco) anos, contado da data de emissão do Termo de Recebimento Definitivo, ou a qualquer tempo se constatado pelo fiscal da Contratante.</w:t>
      </w:r>
    </w:p>
    <w:p w14:paraId="70E71BF7" w14:textId="0F8CA6A5"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B83F87C" w14:textId="77777777" w:rsidR="00702807" w:rsidRPr="006B427F" w:rsidRDefault="00627183" w:rsidP="00680870">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Comprovar a procedência legal dos produtos ou subprodutos florestais utilizados em cada etapa da execução contratual, nos termos do artigo 4°, inciso IX, da Instrução Normativa SLTI/MPOG n° 1, de 19/01/2010, por ocasião da respectiva medição, mediante a apresentação dos seguintes</w:t>
      </w:r>
      <w:r w:rsidR="00702807" w:rsidRPr="006B427F">
        <w:rPr>
          <w:rFonts w:ascii="Times New Roman" w:hAnsi="Times New Roman" w:cs="Times New Roman"/>
          <w:color w:val="000000" w:themeColor="text1"/>
          <w:sz w:val="24"/>
          <w:szCs w:val="24"/>
        </w:rPr>
        <w:t xml:space="preserve"> documentos, conforme o caso: </w:t>
      </w:r>
    </w:p>
    <w:p w14:paraId="44C8C178"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DB29907"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F423563"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C054A78"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8AEF85D"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55455C40"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16A30765" w14:textId="77777777" w:rsidR="00680870" w:rsidRPr="006B427F" w:rsidRDefault="00680870" w:rsidP="00680870">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255D465" w14:textId="60F0F2E4" w:rsidR="00702807" w:rsidRPr="006B427F" w:rsidRDefault="00627183" w:rsidP="006B427F">
      <w:pPr>
        <w:pStyle w:val="Nivel3"/>
        <w:ind w:left="709"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Cópias autenticadas das notas fiscais de aquisição dos produt</w:t>
      </w:r>
      <w:r w:rsidR="00702807" w:rsidRPr="006B427F">
        <w:rPr>
          <w:rFonts w:ascii="Times New Roman" w:hAnsi="Times New Roman" w:cs="Times New Roman"/>
          <w:color w:val="000000" w:themeColor="text1"/>
          <w:sz w:val="24"/>
          <w:szCs w:val="24"/>
        </w:rPr>
        <w:t>os ou subprodutos florestais;</w:t>
      </w:r>
    </w:p>
    <w:p w14:paraId="23A12977" w14:textId="0CEC0760" w:rsidR="00702807" w:rsidRPr="006B427F" w:rsidRDefault="00627183" w:rsidP="006B427F">
      <w:pPr>
        <w:pStyle w:val="Nivel3"/>
        <w:ind w:left="709"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w:t>
      </w:r>
      <w:r w:rsidR="00015568" w:rsidRPr="006B427F">
        <w:rPr>
          <w:rFonts w:ascii="Times New Roman" w:hAnsi="Times New Roman" w:cs="Times New Roman"/>
          <w:color w:val="000000" w:themeColor="text1"/>
          <w:sz w:val="24"/>
          <w:szCs w:val="24"/>
        </w:rPr>
        <w:t xml:space="preserve"> Instrução Normativa IBAMA n° 06</w:t>
      </w:r>
      <w:r w:rsidRPr="006B427F">
        <w:rPr>
          <w:rFonts w:ascii="Times New Roman" w:hAnsi="Times New Roman" w:cs="Times New Roman"/>
          <w:color w:val="000000" w:themeColor="text1"/>
          <w:sz w:val="24"/>
          <w:szCs w:val="24"/>
        </w:rPr>
        <w:t xml:space="preserve">, de </w:t>
      </w:r>
      <w:r w:rsidR="00015568" w:rsidRPr="006B427F">
        <w:rPr>
          <w:rFonts w:ascii="Times New Roman" w:hAnsi="Times New Roman" w:cs="Times New Roman"/>
          <w:color w:val="000000" w:themeColor="text1"/>
          <w:sz w:val="24"/>
          <w:szCs w:val="24"/>
        </w:rPr>
        <w:t>15/03/2013</w:t>
      </w:r>
      <w:r w:rsidRPr="006B427F">
        <w:rPr>
          <w:rFonts w:ascii="Times New Roman" w:hAnsi="Times New Roman" w:cs="Times New Roman"/>
          <w:color w:val="000000" w:themeColor="text1"/>
          <w:sz w:val="24"/>
          <w:szCs w:val="24"/>
        </w:rPr>
        <w:t>, e legislação correlata;</w:t>
      </w:r>
      <w:r w:rsidR="00702807" w:rsidRPr="006B427F">
        <w:rPr>
          <w:rFonts w:ascii="Times New Roman" w:hAnsi="Times New Roman" w:cs="Times New Roman"/>
          <w:color w:val="000000" w:themeColor="text1"/>
          <w:sz w:val="24"/>
          <w:szCs w:val="24"/>
        </w:rPr>
        <w:t xml:space="preserve"> e</w:t>
      </w:r>
    </w:p>
    <w:p w14:paraId="6D28C0DF" w14:textId="3243C1A8" w:rsidR="00627183" w:rsidRPr="006B427F" w:rsidRDefault="00702807" w:rsidP="006B427F">
      <w:pPr>
        <w:pStyle w:val="Nivel3"/>
        <w:ind w:left="709"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Documento de Origem Florestal – DOF, instituído pela Portaria n° 253, de 18/08/2006, do Ministério do Meio Ambiente, e Instrução Normativa IBAMA n° 112, de 21/08/2006, quando se tratar de produtos ou subprodutos florestais de origem nativa cujo transporte e armazenamento </w:t>
      </w:r>
      <w:r w:rsidR="00D22C89" w:rsidRPr="006B427F">
        <w:rPr>
          <w:rFonts w:ascii="Times New Roman" w:hAnsi="Times New Roman" w:cs="Times New Roman"/>
          <w:color w:val="000000" w:themeColor="text1"/>
          <w:sz w:val="24"/>
          <w:szCs w:val="24"/>
        </w:rPr>
        <w:t>exijam</w:t>
      </w:r>
      <w:r w:rsidRPr="006B427F">
        <w:rPr>
          <w:rFonts w:ascii="Times New Roman" w:hAnsi="Times New Roman" w:cs="Times New Roman"/>
          <w:color w:val="000000" w:themeColor="text1"/>
          <w:sz w:val="24"/>
          <w:szCs w:val="24"/>
        </w:rPr>
        <w:t xml:space="preserve"> a emissão de tal licença obrigatória.</w:t>
      </w:r>
    </w:p>
    <w:p w14:paraId="0CE6A045" w14:textId="09A9F0C2" w:rsidR="00702807" w:rsidRPr="006B427F" w:rsidRDefault="00702807" w:rsidP="006B427F">
      <w:pPr>
        <w:pStyle w:val="Nivel4"/>
        <w:ind w:left="1985" w:firstLine="0"/>
        <w:rPr>
          <w:rFonts w:ascii="Times New Roman" w:hAnsi="Times New Roman" w:cs="Times New Roman"/>
          <w:color w:val="000000" w:themeColor="text1"/>
          <w:sz w:val="24"/>
          <w:szCs w:val="24"/>
          <w:lang w:eastAsia="ar-SA"/>
        </w:rPr>
      </w:pPr>
      <w:r w:rsidRPr="006B427F">
        <w:rPr>
          <w:rStyle w:val="Nivel4Char"/>
          <w:rFonts w:ascii="Times New Roman" w:hAnsi="Times New Roman" w:cs="Times New Roman"/>
          <w:color w:val="000000" w:themeColor="text1"/>
          <w:sz w:val="24"/>
          <w:szCs w:val="24"/>
        </w:rPr>
        <w:t>Caso</w:t>
      </w:r>
      <w:r w:rsidRPr="006B427F">
        <w:rPr>
          <w:rFonts w:ascii="Times New Roman" w:hAnsi="Times New Roman" w:cs="Times New Roman"/>
          <w:color w:val="000000" w:themeColor="text1"/>
          <w:sz w:val="24"/>
          <w:szCs w:val="24"/>
        </w:rPr>
        <w:t xml:space="preserve"> os produtos ou subprodutos florestais utilizados na execução contratual tenham origem em Estado que possua documento de controle próprio, a CONTRATADA deverá apresentá-lo, em complementação ao DOF, </w:t>
      </w:r>
      <w:r w:rsidR="00965E31" w:rsidRPr="006B427F">
        <w:rPr>
          <w:rFonts w:ascii="Times New Roman" w:hAnsi="Times New Roman" w:cs="Times New Roman"/>
          <w:color w:val="000000" w:themeColor="text1"/>
          <w:sz w:val="24"/>
          <w:szCs w:val="24"/>
        </w:rPr>
        <w:t xml:space="preserve">a fim </w:t>
      </w:r>
      <w:r w:rsidRPr="006B427F">
        <w:rPr>
          <w:rFonts w:ascii="Times New Roman" w:hAnsi="Times New Roman" w:cs="Times New Roman"/>
          <w:color w:val="000000" w:themeColor="text1"/>
          <w:sz w:val="24"/>
          <w:szCs w:val="24"/>
        </w:rPr>
        <w:t>de demonstrar a regularidade do transporte e armazenamento nos limites do território estadual.</w:t>
      </w:r>
    </w:p>
    <w:p w14:paraId="4F7C2BD0" w14:textId="77777777" w:rsidR="00627183" w:rsidRPr="006B427F" w:rsidRDefault="00627183" w:rsidP="001E6A9D">
      <w:pPr>
        <w:pStyle w:val="PargrafodaLista"/>
        <w:numPr>
          <w:ilvl w:val="1"/>
          <w:numId w:val="19"/>
        </w:numPr>
        <w:tabs>
          <w:tab w:val="clear" w:pos="567"/>
          <w:tab w:val="clear" w:pos="1134"/>
          <w:tab w:val="clear" w:pos="1701"/>
          <w:tab w:val="clear" w:pos="2268"/>
          <w:tab w:val="clear" w:pos="2835"/>
        </w:tabs>
        <w:suppressAutoHyphens/>
        <w:ind w:left="-567"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Observar as diretrizes, critérios e procedimentos para a gestão dos resíduos da construção civil estabelecidos na Resolução nº 307, de 05/07/2002, com as alterações da Resolução n. 448/2012, do Conselho Nacional de Meio Ambiente - CONAMA, conforme </w:t>
      </w:r>
      <w:r w:rsidRPr="006B427F">
        <w:rPr>
          <w:rFonts w:ascii="Times New Roman" w:hAnsi="Times New Roman" w:cs="Times New Roman"/>
          <w:color w:val="000000" w:themeColor="text1"/>
          <w:sz w:val="24"/>
          <w:szCs w:val="24"/>
        </w:rPr>
        <w:lastRenderedPageBreak/>
        <w:t>artigo 4°, §§ 2° e 3°, da Instrução Normativa SLTI/MPOG n° 1, de 19/01/2010, nos seguintes termos:</w:t>
      </w:r>
    </w:p>
    <w:p w14:paraId="39D9BA3E" w14:textId="77777777" w:rsidR="00680870" w:rsidRPr="006B427F" w:rsidRDefault="00680870" w:rsidP="001E6A9D">
      <w:pPr>
        <w:pStyle w:val="PargrafodaLista"/>
        <w:numPr>
          <w:ilvl w:val="1"/>
          <w:numId w:val="11"/>
        </w:numPr>
        <w:tabs>
          <w:tab w:val="clear" w:pos="567"/>
          <w:tab w:val="clear" w:pos="1134"/>
          <w:tab w:val="clear" w:pos="1701"/>
          <w:tab w:val="clear" w:pos="2268"/>
          <w:tab w:val="clear" w:pos="2835"/>
        </w:tabs>
        <w:ind w:left="1418" w:hanging="426"/>
        <w:contextualSpacing w:val="0"/>
        <w:rPr>
          <w:rFonts w:ascii="Times New Roman" w:eastAsia="Arial Unicode MS" w:hAnsi="Times New Roman" w:cs="Times New Roman"/>
          <w:vanish/>
          <w:color w:val="000000" w:themeColor="text1"/>
          <w:sz w:val="24"/>
          <w:szCs w:val="24"/>
          <w:lang w:eastAsia="pt-BR"/>
        </w:rPr>
      </w:pPr>
    </w:p>
    <w:p w14:paraId="69A9ADB1" w14:textId="382335F5" w:rsidR="00627183" w:rsidRPr="006B427F" w:rsidRDefault="00627183"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2D79450E" w14:textId="090A4F40" w:rsidR="00627183" w:rsidRPr="006B427F" w:rsidRDefault="00680870"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w:t>
      </w:r>
      <w:r w:rsidR="00627183" w:rsidRPr="006B427F">
        <w:rPr>
          <w:rFonts w:ascii="Times New Roman" w:hAnsi="Times New Roman" w:cs="Times New Roman"/>
          <w:color w:val="000000" w:themeColor="text1"/>
          <w:sz w:val="24"/>
          <w:szCs w:val="24"/>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205AF730" w14:textId="40E12C8F" w:rsidR="00627183" w:rsidRPr="006B427F" w:rsidRDefault="006B427F" w:rsidP="006B427F">
      <w:pPr>
        <w:pStyle w:val="Nivel4"/>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Resíduos</w:t>
      </w:r>
      <w:r w:rsidR="00627183" w:rsidRPr="006B427F">
        <w:rPr>
          <w:rFonts w:ascii="Times New Roman" w:hAnsi="Times New Roman" w:cs="Times New Roman"/>
          <w:color w:val="000000" w:themeColor="text1"/>
          <w:sz w:val="24"/>
          <w:szCs w:val="24"/>
        </w:rPr>
        <w:t xml:space="preserve"> Classe A (reutilizáveis ou recicláveis como agregados): deverão ser reutilizados ou reciclados na forma de agregados, ou encaminhados a aterros de resíduos classe A de </w:t>
      </w:r>
      <w:proofErr w:type="spellStart"/>
      <w:r w:rsidR="00627183" w:rsidRPr="006B427F">
        <w:rPr>
          <w:rFonts w:ascii="Times New Roman" w:hAnsi="Times New Roman" w:cs="Times New Roman"/>
          <w:color w:val="000000" w:themeColor="text1"/>
          <w:sz w:val="24"/>
          <w:szCs w:val="24"/>
        </w:rPr>
        <w:t>reservação</w:t>
      </w:r>
      <w:proofErr w:type="spellEnd"/>
      <w:r w:rsidR="00D22C89" w:rsidRPr="006B427F">
        <w:rPr>
          <w:rFonts w:ascii="Times New Roman" w:hAnsi="Times New Roman" w:cs="Times New Roman"/>
          <w:color w:val="000000" w:themeColor="text1"/>
          <w:sz w:val="24"/>
          <w:szCs w:val="24"/>
        </w:rPr>
        <w:t xml:space="preserve"> de material para usos futuros;</w:t>
      </w:r>
    </w:p>
    <w:p w14:paraId="5CC9C2C1" w14:textId="11C0936B" w:rsidR="00627183" w:rsidRPr="006B427F" w:rsidRDefault="006B427F" w:rsidP="006B427F">
      <w:pPr>
        <w:pStyle w:val="Nivel4"/>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Resíduos</w:t>
      </w:r>
      <w:r w:rsidR="00627183" w:rsidRPr="006B427F">
        <w:rPr>
          <w:rFonts w:ascii="Times New Roman" w:hAnsi="Times New Roman" w:cs="Times New Roman"/>
          <w:color w:val="000000" w:themeColor="text1"/>
          <w:sz w:val="24"/>
          <w:szCs w:val="24"/>
        </w:rPr>
        <w:t xml:space="preserve"> Classe B (recicláveis para outras destinações): deverão ser reutilizados, reciclados ou encaminhados a áreas de armazenamento temporário, sendo dispostos de modo a permitir a sua utilização ou reciclagem futura;</w:t>
      </w:r>
    </w:p>
    <w:p w14:paraId="4341498B" w14:textId="015DE852" w:rsidR="00627183" w:rsidRPr="006B427F" w:rsidRDefault="006B427F" w:rsidP="006B427F">
      <w:pPr>
        <w:pStyle w:val="Nivel4"/>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Resíduos</w:t>
      </w:r>
      <w:r w:rsidR="00627183" w:rsidRPr="006B427F">
        <w:rPr>
          <w:rFonts w:ascii="Times New Roman" w:hAnsi="Times New Roman" w:cs="Times New Roman"/>
          <w:color w:val="000000" w:themeColor="text1"/>
          <w:sz w:val="24"/>
          <w:szCs w:val="24"/>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3AAF34C2" w14:textId="2623E5BE" w:rsidR="00627183" w:rsidRPr="006B427F" w:rsidRDefault="006B427F" w:rsidP="006B427F">
      <w:pPr>
        <w:pStyle w:val="Nivel4"/>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Resíduos</w:t>
      </w:r>
      <w:r w:rsidR="00627183" w:rsidRPr="006B427F">
        <w:rPr>
          <w:rFonts w:ascii="Times New Roman" w:hAnsi="Times New Roman" w:cs="Times New Roman"/>
          <w:color w:val="000000" w:themeColor="text1"/>
          <w:sz w:val="24"/>
          <w:szCs w:val="24"/>
        </w:rPr>
        <w:t xml:space="preserve"> Classe D (perigosos, contaminados ou prejudiciais à saúde): deverão ser armazenados, transportados, reutilizados e destinados em conformidade com as normas técnicas específicas.</w:t>
      </w:r>
    </w:p>
    <w:p w14:paraId="6E87D974" w14:textId="77777777" w:rsidR="00627183" w:rsidRPr="006B427F" w:rsidRDefault="00627183" w:rsidP="006B427F">
      <w:pPr>
        <w:pStyle w:val="Nivel3"/>
        <w:tabs>
          <w:tab w:val="left" w:pos="567"/>
        </w:tabs>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6CAE3551" w14:textId="77777777" w:rsidR="00627183" w:rsidRPr="006B427F" w:rsidRDefault="00627183"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w:t>
      </w:r>
      <w:r w:rsidRPr="006B427F">
        <w:rPr>
          <w:rFonts w:ascii="Times New Roman" w:hAnsi="Times New Roman" w:cs="Times New Roman"/>
          <w:color w:val="000000" w:themeColor="text1"/>
          <w:sz w:val="24"/>
          <w:szCs w:val="24"/>
        </w:rPr>
        <w:lastRenderedPageBreak/>
        <w:t xml:space="preserve">com as normas da Agência Brasileira de Normas Técnicas - ABNT, ABNT NBR </w:t>
      </w:r>
      <w:proofErr w:type="spellStart"/>
      <w:r w:rsidRPr="006B427F">
        <w:rPr>
          <w:rFonts w:ascii="Times New Roman" w:hAnsi="Times New Roman" w:cs="Times New Roman"/>
          <w:color w:val="000000" w:themeColor="text1"/>
          <w:sz w:val="24"/>
          <w:szCs w:val="24"/>
        </w:rPr>
        <w:t>ns</w:t>
      </w:r>
      <w:proofErr w:type="spellEnd"/>
      <w:r w:rsidRPr="006B427F">
        <w:rPr>
          <w:rFonts w:ascii="Times New Roman" w:hAnsi="Times New Roman" w:cs="Times New Roman"/>
          <w:color w:val="000000" w:themeColor="text1"/>
          <w:sz w:val="24"/>
          <w:szCs w:val="24"/>
        </w:rPr>
        <w:t>. 15.112, 15.113, 15.114, 15.115 e 15.116, de 2004.</w:t>
      </w:r>
    </w:p>
    <w:p w14:paraId="72406021" w14:textId="77777777" w:rsidR="00627183" w:rsidRPr="006B427F" w:rsidRDefault="00627183" w:rsidP="00D13633">
      <w:pPr>
        <w:pStyle w:val="PargrafodaLista"/>
        <w:numPr>
          <w:ilvl w:val="1"/>
          <w:numId w:val="19"/>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Observar as seguintes diretrizes de caráter ambiental:</w:t>
      </w:r>
    </w:p>
    <w:p w14:paraId="58575791"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AB4CDFF" w14:textId="420BC37D" w:rsidR="00627183" w:rsidRPr="006B427F" w:rsidRDefault="00627183"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54F7AC9" w14:textId="77777777" w:rsidR="00627183" w:rsidRPr="006B427F" w:rsidRDefault="00627183"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05267858" w14:textId="77777777" w:rsidR="00627183" w:rsidRPr="006B427F" w:rsidRDefault="00627183"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FE37D3E" w14:textId="77777777" w:rsidR="00627183" w:rsidRPr="006B427F" w:rsidRDefault="00627183" w:rsidP="00D13633">
      <w:pPr>
        <w:pStyle w:val="PargrafodaLista"/>
        <w:numPr>
          <w:ilvl w:val="1"/>
          <w:numId w:val="19"/>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14:paraId="454892FB" w14:textId="6169ED77" w:rsidR="00627183" w:rsidRPr="006B427F" w:rsidRDefault="00627183" w:rsidP="00D13633">
      <w:pPr>
        <w:pStyle w:val="PargrafodaLista"/>
        <w:numPr>
          <w:ilvl w:val="1"/>
          <w:numId w:val="19"/>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w:t>
      </w:r>
      <w:r w:rsidR="00CC6FD3" w:rsidRPr="006B427F">
        <w:rPr>
          <w:rFonts w:ascii="Times New Roman" w:hAnsi="Times New Roman" w:cs="Times New Roman"/>
          <w:color w:val="000000" w:themeColor="text1"/>
          <w:sz w:val="24"/>
          <w:szCs w:val="24"/>
        </w:rPr>
        <w:t>no Projeto Básico</w:t>
      </w:r>
      <w:r w:rsidRPr="006B427F">
        <w:rPr>
          <w:rFonts w:ascii="Times New Roman" w:hAnsi="Times New Roman" w:cs="Times New Roman"/>
          <w:color w:val="000000" w:themeColor="text1"/>
          <w:sz w:val="24"/>
          <w:szCs w:val="24"/>
        </w:rPr>
        <w:t xml:space="preserve"> e demais documentos anexos;</w:t>
      </w:r>
    </w:p>
    <w:p w14:paraId="0C3B90C3" w14:textId="0B4F72CB" w:rsidR="00627183" w:rsidRPr="006B427F" w:rsidRDefault="00627183" w:rsidP="00D13633">
      <w:pPr>
        <w:pStyle w:val="PargrafodaLista"/>
        <w:numPr>
          <w:ilvl w:val="1"/>
          <w:numId w:val="19"/>
        </w:numPr>
        <w:tabs>
          <w:tab w:val="clear" w:pos="567"/>
          <w:tab w:val="clear" w:pos="1134"/>
          <w:tab w:val="clear" w:pos="1701"/>
          <w:tab w:val="clear" w:pos="2268"/>
          <w:tab w:val="clear" w:pos="2835"/>
        </w:tabs>
        <w:suppressAutoHyphens/>
        <w:ind w:left="0" w:firstLine="0"/>
        <w:contextualSpacing w:val="0"/>
        <w:rPr>
          <w:rFonts w:ascii="Times New Roman" w:hAnsi="Times New Roman" w:cs="Times New Roman"/>
          <w:color w:val="000000" w:themeColor="text1"/>
          <w:sz w:val="24"/>
          <w:szCs w:val="24"/>
          <w:shd w:val="clear" w:color="auto" w:fill="FF00FF"/>
        </w:rPr>
      </w:pPr>
      <w:r w:rsidRPr="006B427F">
        <w:rPr>
          <w:rFonts w:ascii="Times New Roman" w:hAnsi="Times New Roman" w:cs="Times New Roman"/>
          <w:color w:val="000000" w:themeColor="text1"/>
          <w:sz w:val="24"/>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3E63ECFC" w14:textId="7F5A41EB" w:rsidR="004221A0" w:rsidRPr="006B427F" w:rsidRDefault="004221A0" w:rsidP="00D13633">
      <w:pPr>
        <w:pStyle w:val="PargrafodaLista"/>
        <w:numPr>
          <w:ilvl w:val="1"/>
          <w:numId w:val="19"/>
        </w:numPr>
        <w:tabs>
          <w:tab w:val="clear" w:pos="567"/>
          <w:tab w:val="clear" w:pos="1134"/>
          <w:tab w:val="clear" w:pos="1701"/>
          <w:tab w:val="clear" w:pos="2268"/>
          <w:tab w:val="clear" w:pos="2835"/>
          <w:tab w:val="left" w:pos="284"/>
        </w:tabs>
        <w:suppressAutoHyphens/>
        <w:ind w:left="0" w:firstLine="0"/>
        <w:contextualSpacing w:val="0"/>
        <w:rPr>
          <w:rFonts w:ascii="Times New Roman" w:hAnsi="Times New Roman" w:cs="Times New Roman"/>
          <w:color w:val="000000" w:themeColor="text1"/>
          <w:sz w:val="24"/>
          <w:szCs w:val="24"/>
          <w:shd w:val="clear" w:color="auto" w:fill="FF00FF"/>
        </w:rPr>
      </w:pPr>
      <w:r w:rsidRPr="006B427F">
        <w:rPr>
          <w:rFonts w:ascii="Times New Roman" w:hAnsi="Times New Roman" w:cs="Times New Roman"/>
          <w:color w:val="000000" w:themeColor="text1"/>
          <w:sz w:val="24"/>
          <w:szCs w:val="24"/>
        </w:rPr>
        <w:lastRenderedPageBreak/>
        <w:t>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204F80E5"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9843A58"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283FAF12"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C862BE0"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168EBA2" w14:textId="2E2C174A" w:rsidR="004221A0" w:rsidRPr="006B427F" w:rsidRDefault="004221A0" w:rsidP="006B427F">
      <w:pPr>
        <w:pStyle w:val="Nivel3"/>
        <w:ind w:left="709" w:firstLine="0"/>
        <w:rPr>
          <w:rFonts w:ascii="Times New Roman" w:hAnsi="Times New Roman" w:cs="Times New Roman"/>
          <w:color w:val="000000" w:themeColor="text1"/>
          <w:sz w:val="24"/>
          <w:szCs w:val="24"/>
          <w:shd w:val="clear" w:color="auto" w:fill="FF00FF"/>
        </w:rPr>
      </w:pPr>
      <w:r w:rsidRPr="006B427F">
        <w:rPr>
          <w:rFonts w:ascii="Times New Roman" w:hAnsi="Times New Roman" w:cs="Times New Roman"/>
          <w:color w:val="000000" w:themeColor="text1"/>
          <w:sz w:val="24"/>
          <w:szCs w:val="24"/>
        </w:rPr>
        <w:t>A elaboração dos projetos executivos deverá partir das soluções desenvolvidas nos anteprojetos constantes no Projeto Básico e seus anexos (Caderno de Encargos e Especificações Técnicas) e apresentar o detalhamento dos elementos construtivos e especificações técnicas, incorporando as alterações exigidas pelas mútuas interferências entre os diversos projetos;</w:t>
      </w:r>
    </w:p>
    <w:p w14:paraId="5FAE9EDD" w14:textId="70D7010B" w:rsidR="004221A0" w:rsidRPr="006B427F" w:rsidRDefault="004221A0" w:rsidP="00D13633">
      <w:pPr>
        <w:numPr>
          <w:ilvl w:val="1"/>
          <w:numId w:val="19"/>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conforme exigido no instrumento convocatório; 4) Certidão de Regularidade do FGTS – CRF; e 5) Certidão Negativa de Débitos Trabalhistas – CNDT;</w:t>
      </w:r>
    </w:p>
    <w:p w14:paraId="53D45B4B" w14:textId="77777777" w:rsidR="004221A0" w:rsidRPr="006B427F" w:rsidRDefault="009E51F0" w:rsidP="00D13633">
      <w:pPr>
        <w:numPr>
          <w:ilvl w:val="1"/>
          <w:numId w:val="19"/>
        </w:numPr>
        <w:tabs>
          <w:tab w:val="clear" w:pos="567"/>
          <w:tab w:val="clear" w:pos="1134"/>
          <w:tab w:val="clear" w:pos="1701"/>
          <w:tab w:val="clear" w:pos="2268"/>
          <w:tab w:val="clear" w:pos="2835"/>
        </w:tabs>
        <w:suppressAutoHyphens/>
        <w:ind w:left="0" w:firstLine="0"/>
        <w:rPr>
          <w:rFonts w:ascii="Times New Roman" w:hAnsi="Times New Roman" w:cs="Times New Roman"/>
          <w:color w:val="000000" w:themeColor="text1"/>
          <w:sz w:val="24"/>
          <w:szCs w:val="24"/>
          <w:shd w:val="clear" w:color="auto" w:fill="FF00FF"/>
        </w:rPr>
      </w:pPr>
      <w:r w:rsidRPr="006B427F">
        <w:rPr>
          <w:rFonts w:ascii="Times New Roman" w:hAnsi="Times New Roman" w:cs="Times New Roman"/>
          <w:color w:val="000000" w:themeColor="text1"/>
          <w:sz w:val="24"/>
          <w:szCs w:val="24"/>
        </w:rPr>
        <w:t xml:space="preserve">Serão de </w:t>
      </w:r>
      <w:r w:rsidR="004221A0" w:rsidRPr="006B427F">
        <w:rPr>
          <w:rFonts w:ascii="Times New Roman" w:hAnsi="Times New Roman" w:cs="Times New Roman"/>
          <w:color w:val="000000" w:themeColor="text1"/>
          <w:sz w:val="24"/>
          <w:szCs w:val="24"/>
        </w:rPr>
        <w:t>exclusiva</w:t>
      </w:r>
      <w:r w:rsidRPr="006B427F">
        <w:rPr>
          <w:rFonts w:ascii="Times New Roman" w:hAnsi="Times New Roman" w:cs="Times New Roman"/>
          <w:color w:val="000000" w:themeColor="text1"/>
          <w:sz w:val="24"/>
          <w:szCs w:val="24"/>
        </w:rPr>
        <w:t xml:space="preserve"> responsabilidade da contratada eventuais erros/</w:t>
      </w:r>
      <w:r w:rsidR="004221A0" w:rsidRPr="006B427F">
        <w:rPr>
          <w:rFonts w:ascii="Times New Roman" w:hAnsi="Times New Roman" w:cs="Times New Roman"/>
          <w:color w:val="000000" w:themeColor="text1"/>
          <w:sz w:val="24"/>
          <w:szCs w:val="24"/>
        </w:rPr>
        <w:t>equívocos</w:t>
      </w:r>
      <w:r w:rsidRPr="006B427F">
        <w:rPr>
          <w:rFonts w:ascii="Times New Roman" w:hAnsi="Times New Roman" w:cs="Times New Roman"/>
          <w:color w:val="000000" w:themeColor="text1"/>
          <w:sz w:val="24"/>
          <w:szCs w:val="24"/>
        </w:rPr>
        <w:t xml:space="preserve"> no dimensionamento da proposta. </w:t>
      </w:r>
    </w:p>
    <w:p w14:paraId="64CE7C24" w14:textId="0409CBAC" w:rsidR="009E51F0" w:rsidRPr="006B427F" w:rsidRDefault="00646F6F" w:rsidP="00D13633">
      <w:pPr>
        <w:numPr>
          <w:ilvl w:val="1"/>
          <w:numId w:val="19"/>
        </w:numPr>
        <w:tabs>
          <w:tab w:val="clear" w:pos="567"/>
          <w:tab w:val="clear" w:pos="1134"/>
          <w:tab w:val="clear" w:pos="1701"/>
          <w:tab w:val="clear" w:pos="2268"/>
          <w:tab w:val="clear" w:pos="2835"/>
        </w:tabs>
        <w:suppressAutoHyphens/>
        <w:ind w:left="0" w:firstLine="0"/>
        <w:rPr>
          <w:rFonts w:ascii="Times New Roman" w:hAnsi="Times New Roman" w:cs="Times New Roman"/>
          <w:b/>
          <w:color w:val="000000" w:themeColor="text1"/>
          <w:sz w:val="24"/>
          <w:szCs w:val="24"/>
        </w:rPr>
      </w:pPr>
      <w:r w:rsidRPr="006B427F">
        <w:rPr>
          <w:rFonts w:ascii="Times New Roman" w:hAnsi="Times New Roman" w:cs="Times New Roman"/>
          <w:color w:val="000000" w:themeColor="text1"/>
          <w:sz w:val="24"/>
          <w:szCs w:val="24"/>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p>
    <w:p w14:paraId="607D5A0D" w14:textId="77777777" w:rsidR="004A6CC9" w:rsidRPr="006B427F" w:rsidRDefault="004A6CC9" w:rsidP="00D13633">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p w14:paraId="7D393AF1" w14:textId="0360DC8B" w:rsidR="00E13325" w:rsidRPr="006B427F" w:rsidRDefault="00BF5A13" w:rsidP="00D13633">
      <w:pPr>
        <w:pStyle w:val="PargrafodaLista"/>
        <w:numPr>
          <w:ilvl w:val="0"/>
          <w:numId w:val="19"/>
        </w:numPr>
        <w:tabs>
          <w:tab w:val="clear" w:pos="567"/>
          <w:tab w:val="clear" w:pos="1134"/>
          <w:tab w:val="clear" w:pos="1701"/>
          <w:tab w:val="clear" w:pos="2268"/>
          <w:tab w:val="clear" w:pos="2835"/>
        </w:tabs>
        <w:suppressAutoHyphens/>
        <w:spacing w:before="0" w:line="240" w:lineRule="auto"/>
        <w:ind w:left="0" w:firstLine="0"/>
        <w:contextualSpacing w:val="0"/>
        <w:rPr>
          <w:rFonts w:ascii="Times New Roman" w:hAnsi="Times New Roman" w:cs="Times New Roman"/>
          <w:b/>
          <w:color w:val="000000" w:themeColor="text1"/>
          <w:sz w:val="24"/>
          <w:szCs w:val="24"/>
        </w:rPr>
      </w:pPr>
      <w:r w:rsidRPr="006B427F">
        <w:rPr>
          <w:rFonts w:ascii="Times New Roman" w:hAnsi="Times New Roman" w:cs="Times New Roman"/>
          <w:b/>
          <w:color w:val="000000" w:themeColor="text1"/>
          <w:sz w:val="24"/>
          <w:szCs w:val="24"/>
        </w:rPr>
        <w:t xml:space="preserve">CLÁUSULA DÉCIMA – </w:t>
      </w:r>
      <w:r w:rsidR="00E13325" w:rsidRPr="006B427F">
        <w:rPr>
          <w:rFonts w:ascii="Times New Roman" w:hAnsi="Times New Roman" w:cs="Times New Roman"/>
          <w:b/>
          <w:color w:val="000000" w:themeColor="text1"/>
          <w:sz w:val="24"/>
          <w:szCs w:val="24"/>
        </w:rPr>
        <w:t>DA SUBCONTRATAÇÃO</w:t>
      </w:r>
    </w:p>
    <w:p w14:paraId="48877FDD" w14:textId="6DE67E91" w:rsidR="004D6ED1" w:rsidRPr="006B427F" w:rsidRDefault="00395C05"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 xml:space="preserve">A licitante poderá subcontratar, em alguns serviços especializados, até o limite de 50% (cinquenta por cento) do valor total dos serviços, podendo a </w:t>
      </w:r>
      <w:proofErr w:type="spellStart"/>
      <w:r w:rsidRPr="006B427F">
        <w:rPr>
          <w:rFonts w:ascii="Times New Roman" w:hAnsi="Times New Roman" w:cs="Times New Roman"/>
          <w:color w:val="000000" w:themeColor="text1"/>
          <w:sz w:val="24"/>
          <w:szCs w:val="24"/>
        </w:rPr>
        <w:t>Policía</w:t>
      </w:r>
      <w:proofErr w:type="spellEnd"/>
      <w:r w:rsidRPr="006B427F">
        <w:rPr>
          <w:rFonts w:ascii="Times New Roman" w:hAnsi="Times New Roman" w:cs="Times New Roman"/>
          <w:color w:val="000000" w:themeColor="text1"/>
          <w:sz w:val="24"/>
          <w:szCs w:val="24"/>
        </w:rPr>
        <w:t xml:space="preserve"> Federal vetar a subcontratação.</w:t>
      </w:r>
    </w:p>
    <w:p w14:paraId="0B301B7D" w14:textId="77777777" w:rsidR="004D6ED1" w:rsidRPr="006B427F" w:rsidRDefault="004D6ED1"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As microempresas e/ou empresas de pequeno porte a serem subcontratadas serão indicadas e qualificadas pela licitante melhor classificada juntamente com a descrição dos bens a serem por elas fornecidos e seus respectivos valores;</w:t>
      </w:r>
    </w:p>
    <w:p w14:paraId="11C47D97" w14:textId="77777777" w:rsidR="004D6ED1" w:rsidRPr="006B427F" w:rsidRDefault="004D6ED1"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São obrigações adicionais da contratada, em razão da subcontratação:</w:t>
      </w:r>
    </w:p>
    <w:p w14:paraId="3A12B1CB" w14:textId="65FA7548" w:rsidR="004D6ED1" w:rsidRPr="006B427F" w:rsidRDefault="006B427F" w:rsidP="006B427F">
      <w:pPr>
        <w:numPr>
          <w:ilvl w:val="2"/>
          <w:numId w:val="10"/>
        </w:numPr>
        <w:tabs>
          <w:tab w:val="clear" w:pos="567"/>
          <w:tab w:val="clear" w:pos="1134"/>
          <w:tab w:val="clear" w:pos="1701"/>
          <w:tab w:val="clear" w:pos="2268"/>
          <w:tab w:val="clear" w:pos="2835"/>
        </w:tab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Apresentar</w:t>
      </w:r>
      <w:r w:rsidR="004D6ED1" w:rsidRPr="006B427F">
        <w:rPr>
          <w:rFonts w:ascii="Times New Roman" w:hAnsi="Times New Roman" w:cs="Times New Roman"/>
          <w:color w:val="000000" w:themeColor="text1"/>
          <w:sz w:val="24"/>
          <w:szCs w:val="24"/>
        </w:rPr>
        <w:t xml:space="preserve"> a documentação de regularidade fiscal das microempresas e empresas de pequeno porte subcontratadas, sob pena de rescisão, aplicando-se o prazo para regularização previsto no § 1º do art. 4º do Decreto nº 8.538, de 2015;</w:t>
      </w:r>
    </w:p>
    <w:p w14:paraId="7A3B8B77" w14:textId="3DE78F6F" w:rsidR="004D6ED1" w:rsidRPr="006B427F" w:rsidRDefault="006B427F" w:rsidP="006B427F">
      <w:pPr>
        <w:numPr>
          <w:ilvl w:val="2"/>
          <w:numId w:val="10"/>
        </w:numPr>
        <w:tabs>
          <w:tab w:val="clear" w:pos="567"/>
          <w:tab w:val="clear" w:pos="1134"/>
          <w:tab w:val="clear" w:pos="1701"/>
          <w:tab w:val="clear" w:pos="2268"/>
          <w:tab w:val="clear" w:pos="2835"/>
        </w:tab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Substituir</w:t>
      </w:r>
      <w:r w:rsidR="004D6ED1" w:rsidRPr="006B427F">
        <w:rPr>
          <w:rFonts w:ascii="Times New Roman" w:hAnsi="Times New Roman" w:cs="Times New Roman"/>
          <w:color w:val="000000" w:themeColor="text1"/>
          <w:sz w:val="24"/>
          <w:szCs w:val="24"/>
        </w:rPr>
        <w:t xml:space="preserve">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0947D300" w14:textId="581C89FF" w:rsidR="004D6ED1" w:rsidRPr="006B427F" w:rsidRDefault="004D6ED1" w:rsidP="001E3588">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Contratante pelo rigoroso cumprimento das obrigações contratuais correspondentes ao objeto da subcontratação.</w:t>
      </w:r>
    </w:p>
    <w:p w14:paraId="23764DF7" w14:textId="77777777" w:rsidR="004D6ED1" w:rsidRPr="006B427F" w:rsidRDefault="004D6ED1"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Não será aplicável a subcontratação quando a licitante for qualificada como microempresa ou empresa de pequeno porte.</w:t>
      </w:r>
    </w:p>
    <w:p w14:paraId="56FB2EA4" w14:textId="77777777" w:rsidR="00E13325" w:rsidRPr="006B427F" w:rsidRDefault="00E13325" w:rsidP="00D13633">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p w14:paraId="1C8994FA" w14:textId="2E432C7D" w:rsidR="00E13325" w:rsidRPr="006B427F" w:rsidRDefault="00BF5A13" w:rsidP="00D13633">
      <w:pPr>
        <w:pStyle w:val="Nivel10"/>
        <w:numPr>
          <w:ilvl w:val="0"/>
          <w:numId w:val="10"/>
        </w:numPr>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CLÁUSULA DÉCIMA PRIMEIRA – </w:t>
      </w:r>
      <w:r w:rsidR="00E13325" w:rsidRPr="006B427F">
        <w:rPr>
          <w:rFonts w:ascii="Times New Roman" w:hAnsi="Times New Roman" w:cs="Times New Roman"/>
          <w:color w:val="000000" w:themeColor="text1"/>
          <w:sz w:val="24"/>
          <w:szCs w:val="24"/>
        </w:rPr>
        <w:t>DAS SANÇÕES ADMINISTRATIVAS</w:t>
      </w:r>
    </w:p>
    <w:p w14:paraId="6525054C"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 xml:space="preserve">Comete infração administrativa nos termos da Lei nº 8.666, de 1993 a Contratada que </w:t>
      </w:r>
      <w:proofErr w:type="spellStart"/>
      <w:r w:rsidRPr="006B427F">
        <w:rPr>
          <w:rFonts w:ascii="Times New Roman" w:hAnsi="Times New Roman"/>
          <w:color w:val="000000" w:themeColor="text1"/>
          <w:sz w:val="24"/>
          <w:szCs w:val="24"/>
        </w:rPr>
        <w:t>inexecutar</w:t>
      </w:r>
      <w:proofErr w:type="spellEnd"/>
      <w:r w:rsidRPr="006B427F">
        <w:rPr>
          <w:rFonts w:ascii="Times New Roman" w:hAnsi="Times New Roman"/>
          <w:color w:val="000000" w:themeColor="text1"/>
          <w:sz w:val="24"/>
          <w:szCs w:val="24"/>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14:paraId="58492394"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shd w:val="clear" w:color="auto" w:fill="FFFFFF"/>
        </w:rPr>
        <w:t>A Contratada que cometer qualquer das infrações acima discriminadas ficará sujeita, sem prejuízo da responsabilidade civil e criminal, às seguintes sanções:</w:t>
      </w:r>
    </w:p>
    <w:p w14:paraId="482380DF" w14:textId="77777777" w:rsidR="001E3588" w:rsidRPr="006B427F" w:rsidRDefault="001E3588" w:rsidP="001E3588">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351FD217" w14:textId="77777777" w:rsidR="001E3588" w:rsidRPr="006B427F" w:rsidRDefault="001E3588" w:rsidP="001E3588">
      <w:pPr>
        <w:pStyle w:val="PargrafodaLista"/>
        <w:numPr>
          <w:ilvl w:val="0"/>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b/>
          <w:vanish/>
          <w:color w:val="000000" w:themeColor="text1"/>
          <w:sz w:val="24"/>
          <w:szCs w:val="24"/>
          <w:lang w:eastAsia="pt-BR"/>
        </w:rPr>
      </w:pPr>
    </w:p>
    <w:p w14:paraId="59B92568"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EC6B5B6" w14:textId="77777777" w:rsidR="001E3588" w:rsidRPr="006B427F" w:rsidRDefault="001E3588" w:rsidP="001E3588">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8E6BEFC" w14:textId="13ECE2F2"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Advertência</w:t>
      </w:r>
      <w:r w:rsidR="00E13325" w:rsidRPr="006B427F">
        <w:rPr>
          <w:rFonts w:ascii="Times New Roman" w:hAnsi="Times New Roman" w:cs="Times New Roman"/>
          <w:color w:val="000000" w:themeColor="text1"/>
          <w:sz w:val="24"/>
          <w:szCs w:val="24"/>
        </w:rPr>
        <w:t xml:space="preserve"> por faltas leves, assim entendidas aquelas que não acarretem prejuízos significativos para a Contratante;</w:t>
      </w:r>
    </w:p>
    <w:p w14:paraId="17397156" w14:textId="6525097C"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Multa</w:t>
      </w:r>
      <w:r w:rsidR="00E13325" w:rsidRPr="006B427F">
        <w:rPr>
          <w:rFonts w:ascii="Times New Roman" w:hAnsi="Times New Roman" w:cs="Times New Roman"/>
          <w:color w:val="000000" w:themeColor="text1"/>
          <w:sz w:val="24"/>
          <w:szCs w:val="24"/>
        </w:rPr>
        <w:t xml:space="preserve"> moratória de </w:t>
      </w:r>
      <w:r w:rsidR="00B066F6" w:rsidRPr="006B427F">
        <w:rPr>
          <w:rFonts w:ascii="Times New Roman" w:hAnsi="Times New Roman" w:cs="Times New Roman"/>
          <w:color w:val="000000" w:themeColor="text1"/>
          <w:sz w:val="24"/>
          <w:szCs w:val="24"/>
        </w:rPr>
        <w:t xml:space="preserve">até </w:t>
      </w:r>
      <w:r w:rsidR="00751061" w:rsidRPr="006B427F">
        <w:rPr>
          <w:rFonts w:ascii="Times New Roman" w:hAnsi="Times New Roman" w:cs="Times New Roman"/>
          <w:color w:val="000000" w:themeColor="text1"/>
          <w:sz w:val="24"/>
          <w:szCs w:val="24"/>
        </w:rPr>
        <w:t>5</w:t>
      </w:r>
      <w:r w:rsidR="00E13325" w:rsidRPr="006B427F">
        <w:rPr>
          <w:rFonts w:ascii="Times New Roman" w:hAnsi="Times New Roman" w:cs="Times New Roman"/>
          <w:color w:val="000000" w:themeColor="text1"/>
          <w:sz w:val="24"/>
          <w:szCs w:val="24"/>
        </w:rPr>
        <w:t>% (</w:t>
      </w:r>
      <w:r w:rsidR="00751061" w:rsidRPr="006B427F">
        <w:rPr>
          <w:rFonts w:ascii="Times New Roman" w:hAnsi="Times New Roman" w:cs="Times New Roman"/>
          <w:color w:val="000000" w:themeColor="text1"/>
          <w:sz w:val="24"/>
          <w:szCs w:val="24"/>
        </w:rPr>
        <w:t>cinco</w:t>
      </w:r>
      <w:r w:rsidR="00E13325" w:rsidRPr="006B427F">
        <w:rPr>
          <w:rFonts w:ascii="Times New Roman" w:hAnsi="Times New Roman" w:cs="Times New Roman"/>
          <w:color w:val="000000" w:themeColor="text1"/>
          <w:sz w:val="24"/>
          <w:szCs w:val="24"/>
        </w:rPr>
        <w:t xml:space="preserve"> por cento) por dia de atraso injustificado sobre o valor da parcela inadimplida, até o limite de </w:t>
      </w:r>
      <w:r w:rsidR="00751061" w:rsidRPr="006B427F">
        <w:rPr>
          <w:rFonts w:ascii="Times New Roman" w:hAnsi="Times New Roman" w:cs="Times New Roman"/>
          <w:color w:val="000000" w:themeColor="text1"/>
          <w:sz w:val="24"/>
          <w:szCs w:val="24"/>
        </w:rPr>
        <w:t>10</w:t>
      </w:r>
      <w:r w:rsidR="00E13325" w:rsidRPr="006B427F">
        <w:rPr>
          <w:rFonts w:ascii="Times New Roman" w:hAnsi="Times New Roman" w:cs="Times New Roman"/>
          <w:color w:val="000000" w:themeColor="text1"/>
          <w:sz w:val="24"/>
          <w:szCs w:val="24"/>
        </w:rPr>
        <w:t xml:space="preserve"> (</w:t>
      </w:r>
      <w:r w:rsidR="00751061" w:rsidRPr="006B427F">
        <w:rPr>
          <w:rFonts w:ascii="Times New Roman" w:hAnsi="Times New Roman" w:cs="Times New Roman"/>
          <w:color w:val="000000" w:themeColor="text1"/>
          <w:sz w:val="24"/>
          <w:szCs w:val="24"/>
        </w:rPr>
        <w:t>dez</w:t>
      </w:r>
      <w:r w:rsidR="00E13325" w:rsidRPr="006B427F">
        <w:rPr>
          <w:rFonts w:ascii="Times New Roman" w:hAnsi="Times New Roman" w:cs="Times New Roman"/>
          <w:color w:val="000000" w:themeColor="text1"/>
          <w:sz w:val="24"/>
          <w:szCs w:val="24"/>
        </w:rPr>
        <w:t>) dias;</w:t>
      </w:r>
    </w:p>
    <w:p w14:paraId="35D69DA4" w14:textId="18C3B2D9" w:rsidR="00E13325" w:rsidRPr="006B427F" w:rsidRDefault="006B427F" w:rsidP="006B427F">
      <w:pPr>
        <w:pStyle w:val="Nivel4"/>
        <w:ind w:left="1418"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Em</w:t>
      </w:r>
      <w:r w:rsidR="00E13325" w:rsidRPr="006B427F">
        <w:rPr>
          <w:rFonts w:ascii="Times New Roman" w:hAnsi="Times New Roman" w:cs="Times New Roman"/>
          <w:color w:val="000000" w:themeColor="text1"/>
          <w:sz w:val="24"/>
          <w:szCs w:val="24"/>
        </w:rPr>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14:paraId="056A7D17" w14:textId="730A78CE" w:rsidR="00E13325" w:rsidRPr="006B427F" w:rsidRDefault="006B427F" w:rsidP="006B427F">
      <w:pPr>
        <w:pStyle w:val="Nivel4"/>
        <w:ind w:left="1418"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As</w:t>
      </w:r>
      <w:r w:rsidR="00E13325" w:rsidRPr="006B427F">
        <w:rPr>
          <w:rFonts w:ascii="Times New Roman" w:hAnsi="Times New Roman" w:cs="Times New Roman"/>
          <w:color w:val="000000" w:themeColor="text1"/>
          <w:sz w:val="24"/>
          <w:szCs w:val="24"/>
        </w:rPr>
        <w:t xml:space="preserve"> penalidades de multa decorrentes de fatos diversos serão consideradas independentes entre si.</w:t>
      </w:r>
    </w:p>
    <w:p w14:paraId="77285627" w14:textId="13BA59FA"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Multa</w:t>
      </w:r>
      <w:r w:rsidR="00E13325" w:rsidRPr="006B427F">
        <w:rPr>
          <w:rFonts w:ascii="Times New Roman" w:hAnsi="Times New Roman" w:cs="Times New Roman"/>
          <w:color w:val="000000" w:themeColor="text1"/>
          <w:sz w:val="24"/>
          <w:szCs w:val="24"/>
        </w:rPr>
        <w:t xml:space="preserve"> compensatória de </w:t>
      </w:r>
      <w:r w:rsidR="00B066F6" w:rsidRPr="006B427F">
        <w:rPr>
          <w:rFonts w:ascii="Times New Roman" w:hAnsi="Times New Roman" w:cs="Times New Roman"/>
          <w:color w:val="000000" w:themeColor="text1"/>
          <w:sz w:val="24"/>
          <w:szCs w:val="24"/>
        </w:rPr>
        <w:t xml:space="preserve">até </w:t>
      </w:r>
      <w:r w:rsidR="00751061" w:rsidRPr="006B427F">
        <w:rPr>
          <w:rFonts w:ascii="Times New Roman" w:hAnsi="Times New Roman" w:cs="Times New Roman"/>
          <w:color w:val="000000" w:themeColor="text1"/>
          <w:sz w:val="24"/>
          <w:szCs w:val="24"/>
        </w:rPr>
        <w:t>20% (vinte</w:t>
      </w:r>
      <w:r w:rsidR="00E13325" w:rsidRPr="006B427F">
        <w:rPr>
          <w:rFonts w:ascii="Times New Roman" w:hAnsi="Times New Roman" w:cs="Times New Roman"/>
          <w:color w:val="000000" w:themeColor="text1"/>
          <w:sz w:val="24"/>
          <w:szCs w:val="24"/>
        </w:rPr>
        <w:t xml:space="preserve"> por cento) sobre o valor total do contrato, no caso de inexecução total do objeto;</w:t>
      </w:r>
    </w:p>
    <w:p w14:paraId="617E05BC" w14:textId="588B8522" w:rsidR="00E13325" w:rsidRPr="006B427F" w:rsidRDefault="006B427F" w:rsidP="006B427F">
      <w:pPr>
        <w:pStyle w:val="Nivel4"/>
        <w:ind w:left="156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Em</w:t>
      </w:r>
      <w:r w:rsidR="00E13325" w:rsidRPr="006B427F">
        <w:rPr>
          <w:rFonts w:ascii="Times New Roman" w:hAnsi="Times New Roman" w:cs="Times New Roman"/>
          <w:color w:val="000000" w:themeColor="text1"/>
          <w:sz w:val="24"/>
          <w:szCs w:val="24"/>
        </w:rPr>
        <w:t xml:space="preserve"> caso de inexecução parcial, a multa compensatória, no mesmo percentual do subitem acima, será aplicada de forma proporcional à obrigação inadimplida;</w:t>
      </w:r>
    </w:p>
    <w:p w14:paraId="3AAEE8F8" w14:textId="7BA1CD81"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Suspensão</w:t>
      </w:r>
      <w:r w:rsidR="00671B08" w:rsidRPr="006B427F">
        <w:rPr>
          <w:rFonts w:ascii="Times New Roman" w:hAnsi="Times New Roman" w:cs="Times New Roman"/>
          <w:color w:val="000000" w:themeColor="text1"/>
          <w:sz w:val="24"/>
          <w:szCs w:val="24"/>
        </w:rPr>
        <w:t xml:space="preserve"> de licitar e impedimento de contratar com o órgão, entidade ou unidade administrativa pela qual a Administração Pública opera e atua concretamente, pelo prazo de até dois anos;</w:t>
      </w:r>
    </w:p>
    <w:p w14:paraId="632C4C9B" w14:textId="50F805DE"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Declaração</w:t>
      </w:r>
      <w:r w:rsidR="00E13325" w:rsidRPr="006B427F">
        <w:rPr>
          <w:rFonts w:ascii="Times New Roman" w:hAnsi="Times New Roman" w:cs="Times New Roman"/>
          <w:color w:val="000000" w:themeColor="text1"/>
          <w:sz w:val="24"/>
          <w:szCs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14:paraId="3583C055"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 aplicação de multa não impede que a Administração rescinda unilateralmente o Contrato e aplique as outras sanções cabíveis.</w:t>
      </w:r>
    </w:p>
    <w:p w14:paraId="1A76578B"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 recusa injustificada da Adjudicatária em assinar o Contrato, após devidamente convocada, dentro do prazo estabelecido pela Administração, equivale à inexecução total do contrato, sujeitando-a às penalidades acima estabelecidas.</w:t>
      </w:r>
    </w:p>
    <w:p w14:paraId="49094118"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 aplicação de qualquer penalidade não exclui a aplicação da multa.</w:t>
      </w:r>
    </w:p>
    <w:p w14:paraId="03130825"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Também fica sujeita às penalidades do art. 87, III e IV da Lei nº 8.666, de 1993, a Contratada que:</w:t>
      </w:r>
    </w:p>
    <w:p w14:paraId="4CD72C45" w14:textId="77777777" w:rsidR="00534E23" w:rsidRPr="006B427F" w:rsidRDefault="00534E23" w:rsidP="00534E2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68E4698B" w14:textId="77777777" w:rsidR="00534E23" w:rsidRPr="006B427F" w:rsidRDefault="00534E23" w:rsidP="00534E2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4FD0992E" w14:textId="77777777" w:rsidR="00534E23" w:rsidRPr="006B427F" w:rsidRDefault="00534E23" w:rsidP="00534E2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357534E9" w14:textId="77777777" w:rsidR="00534E23" w:rsidRPr="006B427F" w:rsidRDefault="00534E23" w:rsidP="00534E23">
      <w:pPr>
        <w:pStyle w:val="PargrafodaLista"/>
        <w:numPr>
          <w:ilvl w:val="1"/>
          <w:numId w:val="11"/>
        </w:numPr>
        <w:tabs>
          <w:tab w:val="clear" w:pos="567"/>
          <w:tab w:val="clear" w:pos="1134"/>
          <w:tab w:val="clear" w:pos="1701"/>
          <w:tab w:val="clear" w:pos="2268"/>
          <w:tab w:val="clear" w:pos="2835"/>
        </w:tabs>
        <w:contextualSpacing w:val="0"/>
        <w:rPr>
          <w:rFonts w:ascii="Times New Roman" w:eastAsia="Arial Unicode MS" w:hAnsi="Times New Roman" w:cs="Times New Roman"/>
          <w:vanish/>
          <w:color w:val="000000" w:themeColor="text1"/>
          <w:sz w:val="24"/>
          <w:szCs w:val="24"/>
          <w:lang w:eastAsia="pt-BR"/>
        </w:rPr>
      </w:pPr>
    </w:p>
    <w:p w14:paraId="0C2C1F6E" w14:textId="5AB57CAF"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Tenha</w:t>
      </w:r>
      <w:r w:rsidR="00E13325" w:rsidRPr="006B427F">
        <w:rPr>
          <w:rFonts w:ascii="Times New Roman" w:hAnsi="Times New Roman" w:cs="Times New Roman"/>
          <w:color w:val="000000" w:themeColor="text1"/>
          <w:sz w:val="24"/>
          <w:szCs w:val="24"/>
        </w:rPr>
        <w:t xml:space="preserve"> sofrido condenação definitiva por praticar, por meio dolosos, fraude fiscal no recolhimento de quaisquer tributos;</w:t>
      </w:r>
    </w:p>
    <w:p w14:paraId="56370B56" w14:textId="77777777" w:rsidR="00534E23" w:rsidRPr="006B427F" w:rsidRDefault="00534E23" w:rsidP="00534E23">
      <w:pPr>
        <w:pStyle w:val="PargrafodaLista"/>
        <w:numPr>
          <w:ilvl w:val="1"/>
          <w:numId w:val="10"/>
        </w:numPr>
        <w:tabs>
          <w:tab w:val="clear" w:pos="567"/>
          <w:tab w:val="clear" w:pos="1134"/>
          <w:tab w:val="clear" w:pos="1701"/>
          <w:tab w:val="clear" w:pos="2268"/>
          <w:tab w:val="clear" w:pos="2835"/>
        </w:tabs>
        <w:ind w:left="1418" w:hanging="567"/>
        <w:contextualSpacing w:val="0"/>
        <w:rPr>
          <w:rFonts w:ascii="Times New Roman" w:eastAsia="Arial Unicode MS" w:hAnsi="Times New Roman" w:cs="Times New Roman"/>
          <w:vanish/>
          <w:color w:val="000000" w:themeColor="text1"/>
          <w:sz w:val="24"/>
          <w:szCs w:val="24"/>
          <w:lang w:eastAsia="pt-BR"/>
        </w:rPr>
      </w:pPr>
    </w:p>
    <w:p w14:paraId="13BE63FB" w14:textId="7F198C71" w:rsidR="00E13325" w:rsidRPr="006B427F" w:rsidRDefault="006B427F" w:rsidP="00534E23">
      <w:pPr>
        <w:pStyle w:val="Nivel3"/>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Tenha</w:t>
      </w:r>
      <w:r w:rsidR="00E13325" w:rsidRPr="006B427F">
        <w:rPr>
          <w:rFonts w:ascii="Times New Roman" w:hAnsi="Times New Roman" w:cs="Times New Roman"/>
          <w:color w:val="000000" w:themeColor="text1"/>
          <w:sz w:val="24"/>
          <w:szCs w:val="24"/>
        </w:rPr>
        <w:t xml:space="preserve"> praticado atos ilícitos visando a frustrar os objetivos da licitação;</w:t>
      </w:r>
    </w:p>
    <w:p w14:paraId="0A0E5451" w14:textId="02488973" w:rsidR="00E13325" w:rsidRPr="006B427F" w:rsidRDefault="006B427F" w:rsidP="006B427F">
      <w:pPr>
        <w:pStyle w:val="Nivel3"/>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Demonstre</w:t>
      </w:r>
      <w:r w:rsidR="00E13325" w:rsidRPr="006B427F">
        <w:rPr>
          <w:rFonts w:ascii="Times New Roman" w:hAnsi="Times New Roman" w:cs="Times New Roman"/>
          <w:color w:val="000000" w:themeColor="text1"/>
          <w:sz w:val="24"/>
          <w:szCs w:val="24"/>
        </w:rPr>
        <w:t xml:space="preserve"> não possuir idoneidade para contratar com a Administração em virtude de atos ilícitos praticados.</w:t>
      </w:r>
    </w:p>
    <w:p w14:paraId="62C55E3C" w14:textId="77777777" w:rsidR="00E13325" w:rsidRPr="006B427F" w:rsidRDefault="00E13325" w:rsidP="00534E23">
      <w:pPr>
        <w:pStyle w:val="Nivel2"/>
        <w:ind w:left="0" w:firstLine="0"/>
        <w:rPr>
          <w:rFonts w:ascii="Times New Roman" w:hAnsi="Times New Roman"/>
          <w:color w:val="000000" w:themeColor="text1"/>
          <w:sz w:val="24"/>
          <w:szCs w:val="24"/>
        </w:rPr>
      </w:pPr>
      <w:r w:rsidRPr="006B427F">
        <w:rPr>
          <w:rFonts w:ascii="Times New Roman" w:hAnsi="Times New Roman"/>
          <w:color w:val="000000" w:themeColor="text1"/>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14:paraId="48BD0BD6"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177BDF6B"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0636DB13" w14:textId="456E71D9" w:rsidR="00E13325" w:rsidRPr="006B427F" w:rsidRDefault="00E13325" w:rsidP="006B427F">
      <w:pPr>
        <w:pStyle w:val="Nivel3"/>
        <w:numPr>
          <w:ilvl w:val="2"/>
          <w:numId w:val="10"/>
        </w:numPr>
        <w:ind w:left="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Caso a Contratante determine, a multa deverá ser recolhida no prazo máximo de </w:t>
      </w:r>
      <w:r w:rsidR="00751061" w:rsidRPr="006B427F">
        <w:rPr>
          <w:rFonts w:ascii="Times New Roman" w:hAnsi="Times New Roman" w:cs="Times New Roman"/>
          <w:color w:val="000000" w:themeColor="text1"/>
          <w:sz w:val="24"/>
          <w:szCs w:val="24"/>
        </w:rPr>
        <w:t>30</w:t>
      </w:r>
      <w:r w:rsidRPr="006B427F">
        <w:rPr>
          <w:rFonts w:ascii="Times New Roman" w:hAnsi="Times New Roman" w:cs="Times New Roman"/>
          <w:color w:val="000000" w:themeColor="text1"/>
          <w:sz w:val="24"/>
          <w:szCs w:val="24"/>
        </w:rPr>
        <w:t xml:space="preserve"> (</w:t>
      </w:r>
      <w:r w:rsidR="00751061" w:rsidRPr="006B427F">
        <w:rPr>
          <w:rFonts w:ascii="Times New Roman" w:hAnsi="Times New Roman" w:cs="Times New Roman"/>
          <w:color w:val="000000" w:themeColor="text1"/>
          <w:sz w:val="24"/>
          <w:szCs w:val="24"/>
        </w:rPr>
        <w:t>trinta</w:t>
      </w:r>
      <w:r w:rsidRPr="006B427F">
        <w:rPr>
          <w:rFonts w:ascii="Times New Roman" w:hAnsi="Times New Roman" w:cs="Times New Roman"/>
          <w:color w:val="000000" w:themeColor="text1"/>
          <w:sz w:val="24"/>
          <w:szCs w:val="24"/>
        </w:rPr>
        <w:t>) dias, a contar da data do recebimento da comunicação enviada pela autoridade competente.</w:t>
      </w:r>
    </w:p>
    <w:p w14:paraId="017F1B28"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As penalidades serão obrigatoriamente registradas no SICAF.</w:t>
      </w:r>
    </w:p>
    <w:p w14:paraId="04418A4D" w14:textId="77777777" w:rsidR="00E13325" w:rsidRPr="006B427F" w:rsidRDefault="00E13325" w:rsidP="00D13633">
      <w:pPr>
        <w:pStyle w:val="Nivel2"/>
        <w:numPr>
          <w:ilvl w:val="1"/>
          <w:numId w:val="10"/>
        </w:numPr>
        <w:ind w:left="0"/>
        <w:rPr>
          <w:rFonts w:ascii="Times New Roman" w:hAnsi="Times New Roman"/>
          <w:color w:val="000000" w:themeColor="text1"/>
          <w:sz w:val="24"/>
          <w:szCs w:val="24"/>
        </w:rPr>
      </w:pPr>
      <w:r w:rsidRPr="006B427F">
        <w:rPr>
          <w:rFonts w:ascii="Times New Roman" w:hAnsi="Times New Roman"/>
          <w:color w:val="000000" w:themeColor="text1"/>
          <w:sz w:val="24"/>
          <w:szCs w:val="24"/>
        </w:rPr>
        <w:t>As sanções aqui previstas são independentes entre si, podendo ser aplicadas isoladas ou, no caso das multas, cumulativamente, sem prejuízo de outras medidas cabíveis.</w:t>
      </w:r>
    </w:p>
    <w:p w14:paraId="2F1A7965" w14:textId="77777777" w:rsidR="00534E23" w:rsidRPr="006B427F" w:rsidRDefault="00534E23" w:rsidP="00534E23">
      <w:pPr>
        <w:pStyle w:val="Nivel2"/>
        <w:numPr>
          <w:ilvl w:val="0"/>
          <w:numId w:val="0"/>
        </w:numPr>
        <w:rPr>
          <w:rFonts w:ascii="Times New Roman" w:hAnsi="Times New Roman"/>
          <w:color w:val="000000" w:themeColor="text1"/>
          <w:sz w:val="24"/>
          <w:szCs w:val="24"/>
        </w:rPr>
      </w:pPr>
    </w:p>
    <w:p w14:paraId="0A350C03" w14:textId="0EB77EFB" w:rsidR="001F64C2" w:rsidRPr="006B427F" w:rsidRDefault="001F64C2" w:rsidP="00D13633">
      <w:pPr>
        <w:pStyle w:val="PargrafodaLista"/>
        <w:numPr>
          <w:ilvl w:val="0"/>
          <w:numId w:val="10"/>
        </w:numPr>
        <w:tabs>
          <w:tab w:val="clear" w:pos="567"/>
          <w:tab w:val="clear" w:pos="1134"/>
          <w:tab w:val="clear" w:pos="1701"/>
          <w:tab w:val="clear" w:pos="2268"/>
          <w:tab w:val="clear" w:pos="2835"/>
        </w:tabs>
        <w:contextualSpacing w:val="0"/>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DÉCIMA SEGUNDA – DO REGIME DE EXECUÇÃO E DAS ALTERAÇÕES</w:t>
      </w:r>
    </w:p>
    <w:p w14:paraId="301A8DE2" w14:textId="77777777" w:rsidR="001F64C2" w:rsidRPr="006B427F" w:rsidRDefault="001F64C2"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Eventuais alterações contratuais reger-se-ão pela disciplina do art. 65 da Lei nº 8.666, de 1993.</w:t>
      </w:r>
    </w:p>
    <w:p w14:paraId="05C1D2D3" w14:textId="0CABE865" w:rsidR="001F64C2" w:rsidRPr="006B427F" w:rsidRDefault="001F64C2"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 diferença percentual entre o valor global do contrato e o preço global de referência não poderá ser reduzida em favor do contratado em decorrência de aditamentos que modifiquem a planilha orçamentária.</w:t>
      </w:r>
    </w:p>
    <w:p w14:paraId="3E4EC347" w14:textId="499363AE" w:rsidR="001F64C2" w:rsidRPr="006B427F" w:rsidRDefault="001F64C2" w:rsidP="00D13633">
      <w:pPr>
        <w:pStyle w:val="PargrafodaLista"/>
        <w:numPr>
          <w:ilvl w:val="1"/>
          <w:numId w:val="10"/>
        </w:numPr>
        <w:ind w:left="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contrato será realizado por execução indireta, sob o regime de empreitada por preço global.</w:t>
      </w:r>
    </w:p>
    <w:p w14:paraId="1247DE8D" w14:textId="3B6504EA" w:rsidR="001F64C2" w:rsidRPr="006B427F" w:rsidRDefault="001F64C2" w:rsidP="00D13633">
      <w:pPr>
        <w:pStyle w:val="PargrafodaLista"/>
        <w:numPr>
          <w:ilvl w:val="1"/>
          <w:numId w:val="10"/>
        </w:numPr>
        <w:ind w:left="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542AD4DD" w14:textId="77777777" w:rsidR="001F64C2" w:rsidRPr="006B427F" w:rsidRDefault="001F64C2" w:rsidP="00D13633">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p w14:paraId="2441F4D8" w14:textId="572F5C24" w:rsidR="001F64C2" w:rsidRPr="006B427F" w:rsidRDefault="001F64C2" w:rsidP="00D13633">
      <w:pPr>
        <w:pStyle w:val="PargrafodaLista"/>
        <w:numPr>
          <w:ilvl w:val="0"/>
          <w:numId w:val="10"/>
        </w:numPr>
        <w:tabs>
          <w:tab w:val="clear" w:pos="567"/>
          <w:tab w:val="clear" w:pos="1134"/>
          <w:tab w:val="clear" w:pos="1701"/>
          <w:tab w:val="clear" w:pos="2268"/>
          <w:tab w:val="clear" w:pos="2835"/>
        </w:tabs>
        <w:contextualSpacing w:val="0"/>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 xml:space="preserve">CLÁUSULA DÉCIMA </w:t>
      </w:r>
      <w:r w:rsidR="00BF5A13" w:rsidRPr="006B427F">
        <w:rPr>
          <w:rFonts w:ascii="Times New Roman" w:hAnsi="Times New Roman" w:cs="Times New Roman"/>
          <w:b/>
          <w:color w:val="000000" w:themeColor="text1"/>
          <w:sz w:val="24"/>
          <w:szCs w:val="24"/>
        </w:rPr>
        <w:t>TERCEIRA</w:t>
      </w:r>
      <w:r w:rsidRPr="006B427F">
        <w:rPr>
          <w:rFonts w:ascii="Times New Roman" w:hAnsi="Times New Roman" w:cs="Times New Roman"/>
          <w:b/>
          <w:color w:val="000000" w:themeColor="text1"/>
          <w:sz w:val="24"/>
          <w:szCs w:val="24"/>
        </w:rPr>
        <w:t xml:space="preserve"> – </w:t>
      </w:r>
      <w:r w:rsidR="004F70DF" w:rsidRPr="006B427F">
        <w:rPr>
          <w:rFonts w:ascii="Times New Roman" w:hAnsi="Times New Roman" w:cs="Times New Roman"/>
          <w:b/>
          <w:color w:val="000000" w:themeColor="text1"/>
          <w:sz w:val="24"/>
          <w:szCs w:val="24"/>
        </w:rPr>
        <w:t xml:space="preserve">DAS </w:t>
      </w:r>
      <w:r w:rsidRPr="006B427F">
        <w:rPr>
          <w:rFonts w:ascii="Times New Roman" w:hAnsi="Times New Roman" w:cs="Times New Roman"/>
          <w:b/>
          <w:color w:val="000000" w:themeColor="text1"/>
          <w:sz w:val="24"/>
          <w:szCs w:val="24"/>
        </w:rPr>
        <w:t>VEDAÇÕES</w:t>
      </w:r>
    </w:p>
    <w:p w14:paraId="115ABF9D" w14:textId="77777777" w:rsidR="001F64C2" w:rsidRPr="006B427F" w:rsidRDefault="001F64C2" w:rsidP="00D13633">
      <w:pPr>
        <w:numPr>
          <w:ilvl w:val="1"/>
          <w:numId w:val="10"/>
        </w:numPr>
        <w:tabs>
          <w:tab w:val="clear" w:pos="567"/>
          <w:tab w:val="clear" w:pos="1134"/>
          <w:tab w:val="clear" w:pos="1701"/>
          <w:tab w:val="clear" w:pos="2268"/>
          <w:tab w:val="clear" w:pos="2835"/>
        </w:tab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É vedado à CONTRATADA:</w:t>
      </w:r>
    </w:p>
    <w:p w14:paraId="6175A5E7" w14:textId="77777777" w:rsidR="001F64C2" w:rsidRPr="006B427F" w:rsidRDefault="001F64C2" w:rsidP="006B427F">
      <w:pPr>
        <w:numPr>
          <w:ilvl w:val="2"/>
          <w:numId w:val="10"/>
        </w:numPr>
        <w:tabs>
          <w:tab w:val="clear" w:pos="567"/>
          <w:tab w:val="clear" w:pos="1701"/>
          <w:tab w:val="clear" w:pos="2268"/>
          <w:tab w:val="clear" w:pos="2835"/>
        </w:tab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Caucionar ou utilizar este Termo de Contrato para qualquer operação financeira;</w:t>
      </w:r>
    </w:p>
    <w:p w14:paraId="796A6DC6" w14:textId="658E4743" w:rsidR="001F64C2" w:rsidRPr="006B427F" w:rsidRDefault="001F64C2" w:rsidP="006B427F">
      <w:pPr>
        <w:numPr>
          <w:ilvl w:val="2"/>
          <w:numId w:val="10"/>
        </w:numPr>
        <w:tabs>
          <w:tab w:val="clear" w:pos="567"/>
          <w:tab w:val="clear" w:pos="1701"/>
          <w:tab w:val="clear" w:pos="2268"/>
          <w:tab w:val="clear" w:pos="2835"/>
        </w:tab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Interromper a execução dos serviços</w:t>
      </w:r>
      <w:r w:rsidR="00B066F6" w:rsidRPr="006B427F">
        <w:rPr>
          <w:rFonts w:ascii="Times New Roman" w:hAnsi="Times New Roman" w:cs="Times New Roman"/>
          <w:color w:val="000000" w:themeColor="text1"/>
          <w:sz w:val="24"/>
          <w:szCs w:val="24"/>
        </w:rPr>
        <w:t>/atividades</w:t>
      </w:r>
      <w:r w:rsidRPr="006B427F">
        <w:rPr>
          <w:rFonts w:ascii="Times New Roman" w:hAnsi="Times New Roman" w:cs="Times New Roman"/>
          <w:color w:val="000000" w:themeColor="text1"/>
          <w:sz w:val="24"/>
          <w:szCs w:val="24"/>
        </w:rPr>
        <w:t xml:space="preserve"> sob alegação de inadimplemento por parte da CONTRATANTE, salvo nos casos previstos em lei.</w:t>
      </w:r>
    </w:p>
    <w:p w14:paraId="0C14C6EB" w14:textId="77777777" w:rsidR="001F64C2" w:rsidRPr="006B427F" w:rsidRDefault="001F64C2" w:rsidP="00D13633">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p w14:paraId="5AB28A36" w14:textId="282965B3" w:rsidR="004F70DF" w:rsidRPr="006B427F" w:rsidRDefault="004F70DF" w:rsidP="00D13633">
      <w:pPr>
        <w:pStyle w:val="PargrafodaLista"/>
        <w:numPr>
          <w:ilvl w:val="0"/>
          <w:numId w:val="10"/>
        </w:numPr>
        <w:tabs>
          <w:tab w:val="clear" w:pos="567"/>
          <w:tab w:val="clear" w:pos="1134"/>
          <w:tab w:val="clear" w:pos="1701"/>
          <w:tab w:val="clear" w:pos="2268"/>
          <w:tab w:val="clear" w:pos="2835"/>
        </w:tabs>
        <w:suppressAutoHyphens/>
        <w:contextualSpacing w:val="0"/>
        <w:rPr>
          <w:rFonts w:ascii="Times New Roman" w:hAnsi="Times New Roman" w:cs="Times New Roman"/>
          <w:b/>
          <w:color w:val="000000" w:themeColor="text1"/>
          <w:sz w:val="24"/>
          <w:szCs w:val="24"/>
        </w:rPr>
      </w:pPr>
      <w:r w:rsidRPr="006B427F">
        <w:rPr>
          <w:rFonts w:ascii="Times New Roman" w:hAnsi="Times New Roman" w:cs="Times New Roman"/>
          <w:b/>
          <w:color w:val="000000" w:themeColor="text1"/>
          <w:sz w:val="24"/>
          <w:szCs w:val="24"/>
        </w:rPr>
        <w:t>CLÁUSULA DÉCIMA QUARTA – DO RECEBIMENTO DO OBJETO</w:t>
      </w:r>
    </w:p>
    <w:p w14:paraId="6F2F0C86" w14:textId="2AF61421" w:rsidR="004F70DF" w:rsidRPr="006B427F" w:rsidRDefault="004F70DF" w:rsidP="00D13633">
      <w:pPr>
        <w:numPr>
          <w:ilvl w:val="1"/>
          <w:numId w:val="10"/>
        </w:numPr>
        <w:tabs>
          <w:tab w:val="clear" w:pos="567"/>
          <w:tab w:val="clear" w:pos="1134"/>
          <w:tab w:val="clear" w:pos="1701"/>
          <w:tab w:val="clear" w:pos="2268"/>
          <w:tab w:val="clear" w:pos="2835"/>
        </w:tabs>
        <w:suppressAutoHyphen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Quando as obras e/ou serviços contratados forem concluídos, caberá à </w:t>
      </w:r>
      <w:r w:rsidR="00C97C4C" w:rsidRPr="006B427F">
        <w:rPr>
          <w:rFonts w:ascii="Times New Roman" w:hAnsi="Times New Roman" w:cs="Times New Roman"/>
          <w:color w:val="000000" w:themeColor="text1"/>
          <w:sz w:val="24"/>
          <w:szCs w:val="24"/>
        </w:rPr>
        <w:t xml:space="preserve">Contratada </w:t>
      </w:r>
      <w:r w:rsidRPr="006B427F">
        <w:rPr>
          <w:rFonts w:ascii="Times New Roman" w:hAnsi="Times New Roman" w:cs="Times New Roman"/>
          <w:color w:val="000000" w:themeColor="text1"/>
          <w:sz w:val="24"/>
          <w:szCs w:val="24"/>
        </w:rPr>
        <w:t xml:space="preserve">apresentar comunicação escrita informando o fato à fiscalização da </w:t>
      </w:r>
      <w:r w:rsidR="00C97C4C" w:rsidRPr="006B427F">
        <w:rPr>
          <w:rFonts w:ascii="Times New Roman" w:hAnsi="Times New Roman" w:cs="Times New Roman"/>
          <w:color w:val="000000" w:themeColor="text1"/>
          <w:sz w:val="24"/>
          <w:szCs w:val="24"/>
        </w:rPr>
        <w:t>Contratante</w:t>
      </w:r>
      <w:r w:rsidRPr="006B427F">
        <w:rPr>
          <w:rFonts w:ascii="Times New Roman" w:hAnsi="Times New Roman" w:cs="Times New Roman"/>
          <w:color w:val="000000" w:themeColor="text1"/>
          <w:sz w:val="24"/>
          <w:szCs w:val="24"/>
        </w:rPr>
        <w:t xml:space="preserve">, a qual competirá, no prazo de até </w:t>
      </w:r>
      <w:r w:rsidR="00E8398A" w:rsidRPr="006B427F">
        <w:rPr>
          <w:rFonts w:ascii="Times New Roman" w:hAnsi="Times New Roman" w:cs="Times New Roman"/>
          <w:color w:val="000000" w:themeColor="text1"/>
          <w:sz w:val="24"/>
          <w:szCs w:val="24"/>
        </w:rPr>
        <w:t>15</w:t>
      </w:r>
      <w:r w:rsidRPr="006B427F">
        <w:rPr>
          <w:rFonts w:ascii="Times New Roman" w:hAnsi="Times New Roman" w:cs="Times New Roman"/>
          <w:color w:val="000000" w:themeColor="text1"/>
          <w:sz w:val="24"/>
          <w:szCs w:val="24"/>
        </w:rPr>
        <w:t xml:space="preserve"> (</w:t>
      </w:r>
      <w:r w:rsidR="00E8398A" w:rsidRPr="006B427F">
        <w:rPr>
          <w:rFonts w:ascii="Times New Roman" w:hAnsi="Times New Roman" w:cs="Times New Roman"/>
          <w:color w:val="000000" w:themeColor="text1"/>
          <w:sz w:val="24"/>
          <w:szCs w:val="24"/>
        </w:rPr>
        <w:t>quinze</w:t>
      </w:r>
      <w:r w:rsidRPr="006B427F">
        <w:rPr>
          <w:rFonts w:ascii="Times New Roman" w:hAnsi="Times New Roman" w:cs="Times New Roman"/>
          <w:color w:val="000000" w:themeColor="text1"/>
          <w:sz w:val="24"/>
          <w:szCs w:val="24"/>
        </w:rPr>
        <w:t>) dias, a verificação dos serviços executados, para fins de recebimento provisório.</w:t>
      </w:r>
    </w:p>
    <w:p w14:paraId="7B006830" w14:textId="77777777" w:rsidR="004F70DF" w:rsidRPr="006B427F" w:rsidRDefault="004F70DF" w:rsidP="006B427F">
      <w:pPr>
        <w:numPr>
          <w:ilvl w:val="2"/>
          <w:numId w:val="10"/>
        </w:numPr>
        <w:tabs>
          <w:tab w:val="clear" w:pos="567"/>
          <w:tab w:val="clear" w:pos="1134"/>
          <w:tab w:val="clear" w:pos="1701"/>
          <w:tab w:val="clear" w:pos="2268"/>
          <w:tab w:val="clear" w:pos="2835"/>
        </w:tabs>
        <w:suppressAutoHyphen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recebimento provisório também ficará sujeito, quando cabível, à conclusão de todos os testes de campo e à entrega dos Manuais e Instruções exigíveis.</w:t>
      </w:r>
    </w:p>
    <w:p w14:paraId="59A9EED9" w14:textId="6EAD3940" w:rsidR="004F70DF" w:rsidRPr="006B427F" w:rsidRDefault="004F70DF" w:rsidP="00D13633">
      <w:pPr>
        <w:numPr>
          <w:ilvl w:val="1"/>
          <w:numId w:val="10"/>
        </w:numPr>
        <w:tabs>
          <w:tab w:val="clear" w:pos="567"/>
          <w:tab w:val="clear" w:pos="1134"/>
          <w:tab w:val="clear" w:pos="1701"/>
          <w:tab w:val="clear" w:pos="2268"/>
          <w:tab w:val="clear" w:pos="2835"/>
        </w:tabs>
        <w:suppressAutoHyphen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w:t>
      </w:r>
      <w:r w:rsidR="00C97C4C" w:rsidRPr="006B427F">
        <w:rPr>
          <w:rFonts w:ascii="Times New Roman" w:hAnsi="Times New Roman" w:cs="Times New Roman"/>
          <w:color w:val="000000" w:themeColor="text1"/>
          <w:sz w:val="24"/>
          <w:szCs w:val="24"/>
        </w:rPr>
        <w:t xml:space="preserve">Contratante </w:t>
      </w:r>
      <w:r w:rsidRPr="006B427F">
        <w:rPr>
          <w:rFonts w:ascii="Times New Roman" w:hAnsi="Times New Roman" w:cs="Times New Roman"/>
          <w:color w:val="000000" w:themeColor="text1"/>
          <w:sz w:val="24"/>
          <w:szCs w:val="24"/>
        </w:rPr>
        <w:t>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14:paraId="673CECF2" w14:textId="77777777" w:rsidR="004F70DF" w:rsidRPr="006B427F" w:rsidRDefault="004F70DF" w:rsidP="006B427F">
      <w:pPr>
        <w:numPr>
          <w:ilvl w:val="2"/>
          <w:numId w:val="10"/>
        </w:numPr>
        <w:tabs>
          <w:tab w:val="clear" w:pos="567"/>
          <w:tab w:val="clear" w:pos="1134"/>
          <w:tab w:val="clear" w:pos="1701"/>
          <w:tab w:val="clear" w:pos="2268"/>
          <w:tab w:val="clear" w:pos="2835"/>
        </w:tabs>
        <w:suppressAutoHyphen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Após tal inspeção, será lavrado Termo de Recebimento Provisório, em 02 (duas) vias de igual teor e forma, ambas assinadas pela fiscalização, relatando as eventuais pendências verificadas.</w:t>
      </w:r>
    </w:p>
    <w:p w14:paraId="275AF242" w14:textId="1E468CDF" w:rsidR="004F70DF" w:rsidRPr="006B427F" w:rsidRDefault="004F70DF" w:rsidP="006B427F">
      <w:pPr>
        <w:numPr>
          <w:ilvl w:val="2"/>
          <w:numId w:val="10"/>
        </w:numPr>
        <w:tabs>
          <w:tab w:val="clear" w:pos="567"/>
          <w:tab w:val="clear" w:pos="1134"/>
          <w:tab w:val="clear" w:pos="1701"/>
          <w:tab w:val="clear" w:pos="2268"/>
          <w:tab w:val="clear" w:pos="2835"/>
        </w:tabs>
        <w:suppressAutoHyphen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A </w:t>
      </w:r>
      <w:r w:rsidR="00C97C4C" w:rsidRPr="006B427F">
        <w:rPr>
          <w:rFonts w:ascii="Times New Roman" w:hAnsi="Times New Roman" w:cs="Times New Roman"/>
          <w:color w:val="000000" w:themeColor="text1"/>
          <w:sz w:val="24"/>
          <w:szCs w:val="24"/>
        </w:rPr>
        <w:t xml:space="preserve">Contratada </w:t>
      </w:r>
      <w:r w:rsidRPr="006B427F">
        <w:rPr>
          <w:rFonts w:ascii="Times New Roman" w:hAnsi="Times New Roman" w:cs="Times New Roman"/>
          <w:color w:val="000000" w:themeColor="text1"/>
          <w:sz w:val="24"/>
          <w:szCs w:val="24"/>
        </w:rPr>
        <w:t xml:space="preserve">fica obrigada a reparar, corrigir, remover, reconstruir ou substituir, às suas expensas, no todo ou em parte, o objeto em que se </w:t>
      </w:r>
      <w:r w:rsidRPr="006B427F">
        <w:rPr>
          <w:rFonts w:ascii="Times New Roman" w:hAnsi="Times New Roman" w:cs="Times New Roman"/>
          <w:color w:val="000000" w:themeColor="text1"/>
          <w:sz w:val="24"/>
          <w:szCs w:val="24"/>
        </w:rPr>
        <w:lastRenderedPageBreak/>
        <w:t>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670C887E" w14:textId="08F6A0F8" w:rsidR="004F70DF" w:rsidRPr="006B427F" w:rsidRDefault="004F70DF" w:rsidP="00D13633">
      <w:pPr>
        <w:numPr>
          <w:ilvl w:val="1"/>
          <w:numId w:val="10"/>
        </w:numPr>
        <w:tabs>
          <w:tab w:val="clear" w:pos="567"/>
          <w:tab w:val="clear" w:pos="1134"/>
          <w:tab w:val="clear" w:pos="1701"/>
          <w:tab w:val="clear" w:pos="2268"/>
          <w:tab w:val="clear" w:pos="2835"/>
        </w:tabs>
        <w:suppressAutoHyphens/>
        <w:ind w:left="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 Termo de Recebimento Definitivo das obras e/ou serviços contratados será lavrado em até </w:t>
      </w:r>
      <w:r w:rsidR="00E8398A" w:rsidRPr="006B427F">
        <w:rPr>
          <w:rFonts w:ascii="Times New Roman" w:hAnsi="Times New Roman" w:cs="Times New Roman"/>
          <w:color w:val="000000" w:themeColor="text1"/>
          <w:sz w:val="24"/>
          <w:szCs w:val="24"/>
        </w:rPr>
        <w:t>30</w:t>
      </w:r>
      <w:r w:rsidRPr="006B427F">
        <w:rPr>
          <w:rFonts w:ascii="Times New Roman" w:hAnsi="Times New Roman" w:cs="Times New Roman"/>
          <w:color w:val="000000" w:themeColor="text1"/>
          <w:sz w:val="24"/>
          <w:szCs w:val="24"/>
        </w:rPr>
        <w:t xml:space="preserve"> (</w:t>
      </w:r>
      <w:r w:rsidR="00E8398A" w:rsidRPr="006B427F">
        <w:rPr>
          <w:rFonts w:ascii="Times New Roman" w:hAnsi="Times New Roman" w:cs="Times New Roman"/>
          <w:color w:val="000000" w:themeColor="text1"/>
          <w:sz w:val="24"/>
          <w:szCs w:val="24"/>
        </w:rPr>
        <w:t>trinta</w:t>
      </w:r>
      <w:r w:rsidRPr="006B427F">
        <w:rPr>
          <w:rFonts w:ascii="Times New Roman" w:hAnsi="Times New Roman" w:cs="Times New Roman"/>
          <w:color w:val="000000" w:themeColor="text1"/>
          <w:sz w:val="24"/>
          <w:szCs w:val="24"/>
        </w:rPr>
        <w:t>)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14:paraId="66DD44A7" w14:textId="29D5AB3D" w:rsidR="004F70DF" w:rsidRPr="006B427F" w:rsidRDefault="004F70DF" w:rsidP="006B427F">
      <w:pPr>
        <w:numPr>
          <w:ilvl w:val="2"/>
          <w:numId w:val="10"/>
        </w:numPr>
        <w:tabs>
          <w:tab w:val="clear" w:pos="567"/>
          <w:tab w:val="clear" w:pos="1134"/>
          <w:tab w:val="clear" w:pos="1701"/>
          <w:tab w:val="clear" w:pos="2268"/>
          <w:tab w:val="clear" w:pos="2835"/>
        </w:tabs>
        <w:suppressAutoHyphen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Na hipótese de a verificação a que se refere o parágrafo anterior não ser procedida tempestivamente, reputar-se-á como realizada, consumando-se o recebimento definitivo no dia do esgotamento do prazo, desde que o fato seja comunicado à </w:t>
      </w:r>
      <w:r w:rsidR="00C97C4C" w:rsidRPr="006B427F">
        <w:rPr>
          <w:rFonts w:ascii="Times New Roman" w:hAnsi="Times New Roman" w:cs="Times New Roman"/>
          <w:color w:val="000000" w:themeColor="text1"/>
          <w:sz w:val="24"/>
          <w:szCs w:val="24"/>
        </w:rPr>
        <w:t xml:space="preserve">Contratante </w:t>
      </w:r>
      <w:r w:rsidRPr="006B427F">
        <w:rPr>
          <w:rFonts w:ascii="Times New Roman" w:hAnsi="Times New Roman" w:cs="Times New Roman"/>
          <w:color w:val="000000" w:themeColor="text1"/>
          <w:sz w:val="24"/>
          <w:szCs w:val="24"/>
        </w:rPr>
        <w:t>nos 15 (quinze) dias anteriores à exaustão do prazo.</w:t>
      </w:r>
    </w:p>
    <w:p w14:paraId="519FB6AC" w14:textId="046346E8" w:rsidR="004F70DF" w:rsidRPr="006B427F" w:rsidRDefault="004F70DF" w:rsidP="006B427F">
      <w:pPr>
        <w:numPr>
          <w:ilvl w:val="2"/>
          <w:numId w:val="10"/>
        </w:numPr>
        <w:tabs>
          <w:tab w:val="clear" w:pos="567"/>
          <w:tab w:val="clear" w:pos="1134"/>
          <w:tab w:val="clear" w:pos="1701"/>
          <w:tab w:val="clear" w:pos="2268"/>
          <w:tab w:val="clear" w:pos="2835"/>
        </w:tabs>
        <w:suppressAutoHyphens/>
        <w:ind w:left="851"/>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 recebimento definitivo do objeto licitado não exime a </w:t>
      </w:r>
      <w:r w:rsidR="00C97C4C" w:rsidRPr="006B427F">
        <w:rPr>
          <w:rFonts w:ascii="Times New Roman" w:hAnsi="Times New Roman" w:cs="Times New Roman"/>
          <w:color w:val="000000" w:themeColor="text1"/>
          <w:sz w:val="24"/>
          <w:szCs w:val="24"/>
        </w:rPr>
        <w:t>Contratada</w:t>
      </w:r>
      <w:r w:rsidRPr="006B427F">
        <w:rPr>
          <w:rFonts w:ascii="Times New Roman" w:hAnsi="Times New Roman" w:cs="Times New Roman"/>
          <w:color w:val="000000" w:themeColor="text1"/>
          <w:sz w:val="24"/>
          <w:szCs w:val="24"/>
        </w:rPr>
        <w:t>, em qualquer época, das garantias concedidas e das responsabilidades assumidas em contrato e por força das disposições legais em vigor (Lei n° 10.406, de 2002).</w:t>
      </w:r>
    </w:p>
    <w:p w14:paraId="6894D6F1" w14:textId="77777777" w:rsidR="004F70DF" w:rsidRPr="006B427F" w:rsidRDefault="004F70DF" w:rsidP="00D13633">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p w14:paraId="493616F1" w14:textId="481F5AF7" w:rsidR="001F64C2" w:rsidRPr="006B427F" w:rsidRDefault="001F64C2" w:rsidP="00D13633">
      <w:pPr>
        <w:pStyle w:val="PargrafodaLista"/>
        <w:numPr>
          <w:ilvl w:val="0"/>
          <w:numId w:val="10"/>
        </w:numPr>
        <w:tabs>
          <w:tab w:val="clear" w:pos="567"/>
          <w:tab w:val="clear" w:pos="1134"/>
          <w:tab w:val="clear" w:pos="1701"/>
          <w:tab w:val="clear" w:pos="2268"/>
          <w:tab w:val="clear" w:pos="2835"/>
        </w:tabs>
        <w:contextualSpacing w:val="0"/>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DÉCIMA</w:t>
      </w:r>
      <w:r w:rsidR="00BF5A13" w:rsidRPr="006B427F">
        <w:rPr>
          <w:rFonts w:ascii="Times New Roman" w:hAnsi="Times New Roman" w:cs="Times New Roman"/>
          <w:b/>
          <w:color w:val="000000" w:themeColor="text1"/>
          <w:sz w:val="24"/>
          <w:szCs w:val="24"/>
        </w:rPr>
        <w:t xml:space="preserve"> </w:t>
      </w:r>
      <w:r w:rsidR="004F70DF" w:rsidRPr="006B427F">
        <w:rPr>
          <w:rFonts w:ascii="Times New Roman" w:hAnsi="Times New Roman" w:cs="Times New Roman"/>
          <w:b/>
          <w:color w:val="000000" w:themeColor="text1"/>
          <w:sz w:val="24"/>
          <w:szCs w:val="24"/>
        </w:rPr>
        <w:t xml:space="preserve">QUINTA </w:t>
      </w:r>
      <w:r w:rsidRPr="006B427F">
        <w:rPr>
          <w:rFonts w:ascii="Times New Roman" w:hAnsi="Times New Roman" w:cs="Times New Roman"/>
          <w:b/>
          <w:color w:val="000000" w:themeColor="text1"/>
          <w:sz w:val="24"/>
          <w:szCs w:val="24"/>
        </w:rPr>
        <w:t>– RESCISÃO</w:t>
      </w:r>
    </w:p>
    <w:p w14:paraId="3B1AEBF3" w14:textId="6EC40989" w:rsidR="001F64C2" w:rsidRPr="006B427F" w:rsidRDefault="001F64C2" w:rsidP="00D13633">
      <w:pPr>
        <w:pStyle w:val="PargrafodaLista"/>
        <w:numPr>
          <w:ilvl w:val="1"/>
          <w:numId w:val="14"/>
        </w:numPr>
        <w:tabs>
          <w:tab w:val="clear" w:pos="567"/>
          <w:tab w:val="clear" w:pos="1134"/>
          <w:tab w:val="clear" w:pos="1701"/>
          <w:tab w:val="clear" w:pos="2268"/>
          <w:tab w:val="clear" w:pos="2835"/>
        </w:tab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12DA9F4C" w14:textId="77777777" w:rsidR="001F64C2" w:rsidRPr="006B427F" w:rsidRDefault="001F64C2" w:rsidP="00D13633">
      <w:pPr>
        <w:numPr>
          <w:ilvl w:val="1"/>
          <w:numId w:val="14"/>
        </w:numPr>
        <w:tabs>
          <w:tab w:val="clear" w:pos="567"/>
          <w:tab w:val="clear" w:pos="1134"/>
          <w:tab w:val="clear" w:pos="1701"/>
          <w:tab w:val="clear" w:pos="2268"/>
          <w:tab w:val="clear" w:pos="2835"/>
        </w:tab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Os casos de rescisão contratual serão formalmente motivados, assegurando-se à CONTRATADA o direito à prévia e ampla defesa.</w:t>
      </w:r>
    </w:p>
    <w:p w14:paraId="681DEE2A" w14:textId="77777777" w:rsidR="001F64C2" w:rsidRPr="006B427F" w:rsidRDefault="001F64C2" w:rsidP="00D13633">
      <w:pPr>
        <w:numPr>
          <w:ilvl w:val="1"/>
          <w:numId w:val="14"/>
        </w:numPr>
        <w:tabs>
          <w:tab w:val="clear" w:pos="567"/>
          <w:tab w:val="clear" w:pos="1134"/>
          <w:tab w:val="clear" w:pos="1701"/>
          <w:tab w:val="clear" w:pos="2268"/>
          <w:tab w:val="clear" w:pos="2835"/>
        </w:tab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A CONTRATADA reconhece os direitos da CONTRATANTE em caso de rescisão administrativa prevista no art. 77 da Lei nº 8.666, de 1993.</w:t>
      </w:r>
    </w:p>
    <w:p w14:paraId="5F46AD01" w14:textId="77777777" w:rsidR="001F64C2" w:rsidRPr="006B427F" w:rsidRDefault="001F64C2" w:rsidP="00D13633">
      <w:pPr>
        <w:numPr>
          <w:ilvl w:val="1"/>
          <w:numId w:val="14"/>
        </w:numPr>
        <w:tabs>
          <w:tab w:val="clear" w:pos="567"/>
          <w:tab w:val="clear" w:pos="1134"/>
          <w:tab w:val="clear" w:pos="1701"/>
          <w:tab w:val="clear" w:pos="2268"/>
          <w:tab w:val="clear" w:pos="2835"/>
        </w:tab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O termo de rescisão, sempre que possível, deverá indicar:</w:t>
      </w:r>
    </w:p>
    <w:p w14:paraId="3567E0D9" w14:textId="6CD89515" w:rsidR="001F64C2" w:rsidRPr="006B427F" w:rsidRDefault="001F64C2" w:rsidP="006B427F">
      <w:pPr>
        <w:numPr>
          <w:ilvl w:val="2"/>
          <w:numId w:val="14"/>
        </w:numPr>
        <w:tabs>
          <w:tab w:val="clear" w:pos="567"/>
          <w:tab w:val="clear" w:pos="1134"/>
          <w:tab w:val="clear" w:pos="1701"/>
          <w:tab w:val="clear" w:pos="2268"/>
          <w:tab w:val="clear" w:pos="2835"/>
        </w:tabs>
        <w:ind w:left="851"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Balanço dos eventos contratuais já cumpridos ou parcialmente cumpridos em relação ao cronograma físico-financeiro, atualizado;</w:t>
      </w:r>
    </w:p>
    <w:p w14:paraId="6D29A45E" w14:textId="77777777" w:rsidR="001F64C2" w:rsidRPr="006B427F" w:rsidRDefault="001F64C2" w:rsidP="00534E23">
      <w:pPr>
        <w:numPr>
          <w:ilvl w:val="2"/>
          <w:numId w:val="14"/>
        </w:numPr>
        <w:tabs>
          <w:tab w:val="clear" w:pos="567"/>
          <w:tab w:val="clear" w:pos="1134"/>
          <w:tab w:val="clear" w:pos="1701"/>
          <w:tab w:val="clear" w:pos="2268"/>
          <w:tab w:val="clear" w:pos="2835"/>
        </w:tabs>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Relação dos pagamentos já efetuados e ainda devidos;</w:t>
      </w:r>
    </w:p>
    <w:p w14:paraId="7193AB8C" w14:textId="77777777" w:rsidR="001F64C2" w:rsidRPr="006B427F" w:rsidRDefault="001F64C2" w:rsidP="00534E23">
      <w:pPr>
        <w:numPr>
          <w:ilvl w:val="2"/>
          <w:numId w:val="14"/>
        </w:numPr>
        <w:tabs>
          <w:tab w:val="clear" w:pos="567"/>
          <w:tab w:val="clear" w:pos="1134"/>
          <w:tab w:val="clear" w:pos="1701"/>
          <w:tab w:val="clear" w:pos="2268"/>
          <w:tab w:val="clear" w:pos="2835"/>
        </w:tabs>
        <w:ind w:left="1560" w:hanging="709"/>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lastRenderedPageBreak/>
        <w:t>Indenizações e multas.</w:t>
      </w:r>
    </w:p>
    <w:p w14:paraId="701DFB14" w14:textId="77777777" w:rsidR="001F64C2" w:rsidRPr="006B427F" w:rsidRDefault="001F64C2" w:rsidP="00534E23">
      <w:pPr>
        <w:tabs>
          <w:tab w:val="clear" w:pos="567"/>
          <w:tab w:val="clear" w:pos="1134"/>
          <w:tab w:val="clear" w:pos="1701"/>
          <w:tab w:val="clear" w:pos="2268"/>
          <w:tab w:val="clear" w:pos="2835"/>
        </w:tabs>
        <w:ind w:firstLine="851"/>
        <w:rPr>
          <w:rFonts w:ascii="Times New Roman" w:hAnsi="Times New Roman" w:cs="Times New Roman"/>
          <w:color w:val="000000" w:themeColor="text1"/>
          <w:sz w:val="24"/>
          <w:szCs w:val="24"/>
        </w:rPr>
      </w:pPr>
    </w:p>
    <w:p w14:paraId="4FE0FABA" w14:textId="2553C1B5" w:rsidR="00077338" w:rsidRPr="006B427F" w:rsidRDefault="00077338" w:rsidP="00D13633">
      <w:pPr>
        <w:pStyle w:val="PargrafodaLista"/>
        <w:numPr>
          <w:ilvl w:val="0"/>
          <w:numId w:val="14"/>
        </w:numPr>
        <w:tabs>
          <w:tab w:val="clear" w:pos="567"/>
          <w:tab w:val="clear" w:pos="1134"/>
          <w:tab w:val="clear" w:pos="1701"/>
          <w:tab w:val="clear" w:pos="2268"/>
          <w:tab w:val="clear" w:pos="2835"/>
        </w:tabs>
        <w:ind w:left="0" w:firstLine="0"/>
        <w:contextualSpacing w:val="0"/>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DÉCIMA SEXTA – PUBLICAÇÃO</w:t>
      </w:r>
    </w:p>
    <w:p w14:paraId="04FF8F03" w14:textId="3C8DAE4C" w:rsidR="00077338" w:rsidRPr="006B427F" w:rsidRDefault="00077338" w:rsidP="00D13633">
      <w:pPr>
        <w:numPr>
          <w:ilvl w:val="1"/>
          <w:numId w:val="14"/>
        </w:numPr>
        <w:tabs>
          <w:tab w:val="clear" w:pos="567"/>
          <w:tab w:val="clear" w:pos="1134"/>
          <w:tab w:val="clear" w:pos="1701"/>
          <w:tab w:val="clear" w:pos="2268"/>
          <w:tab w:val="clear" w:pos="2835"/>
        </w:tab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Incumbirá à Contratante providenciar a publicação deste instrumento, por extrato, no Diário Oficial da União, no prazo previsto na Lei nº 8.666, de 1993.</w:t>
      </w:r>
    </w:p>
    <w:p w14:paraId="5B1E069B" w14:textId="77777777" w:rsidR="00077338" w:rsidRPr="006B427F" w:rsidRDefault="00077338" w:rsidP="00D13633">
      <w:pPr>
        <w:rPr>
          <w:rFonts w:ascii="Times New Roman" w:hAnsi="Times New Roman" w:cs="Times New Roman"/>
          <w:color w:val="000000" w:themeColor="text1"/>
          <w:sz w:val="24"/>
          <w:szCs w:val="24"/>
        </w:rPr>
      </w:pPr>
    </w:p>
    <w:p w14:paraId="29F06212" w14:textId="3EF2506A" w:rsidR="00077338" w:rsidRPr="006B427F" w:rsidRDefault="00077338" w:rsidP="00D13633">
      <w:pPr>
        <w:numPr>
          <w:ilvl w:val="0"/>
          <w:numId w:val="14"/>
        </w:numPr>
        <w:tabs>
          <w:tab w:val="clear" w:pos="567"/>
          <w:tab w:val="clear" w:pos="1134"/>
          <w:tab w:val="clear" w:pos="1701"/>
          <w:tab w:val="clear" w:pos="2268"/>
          <w:tab w:val="clear" w:pos="2835"/>
        </w:tabs>
        <w:ind w:left="0" w:firstLine="0"/>
        <w:rPr>
          <w:rFonts w:ascii="Times New Roman" w:hAnsi="Times New Roman" w:cs="Times New Roman"/>
          <w:color w:val="000000" w:themeColor="text1"/>
          <w:sz w:val="24"/>
          <w:szCs w:val="24"/>
        </w:rPr>
      </w:pPr>
      <w:r w:rsidRPr="006B427F">
        <w:rPr>
          <w:rFonts w:ascii="Times New Roman" w:hAnsi="Times New Roman" w:cs="Times New Roman"/>
          <w:b/>
          <w:color w:val="000000" w:themeColor="text1"/>
          <w:sz w:val="24"/>
          <w:szCs w:val="24"/>
        </w:rPr>
        <w:t>CLÁUSULA DÉCIMA SÉTIMA – FORO</w:t>
      </w:r>
    </w:p>
    <w:p w14:paraId="05EF0663" w14:textId="2121B11E" w:rsidR="00077338" w:rsidRPr="006B427F" w:rsidRDefault="00077338" w:rsidP="00D13633">
      <w:pPr>
        <w:numPr>
          <w:ilvl w:val="1"/>
          <w:numId w:val="14"/>
        </w:numPr>
        <w:tabs>
          <w:tab w:val="clear" w:pos="567"/>
          <w:tab w:val="clear" w:pos="1134"/>
          <w:tab w:val="clear" w:pos="1701"/>
          <w:tab w:val="clear" w:pos="2268"/>
          <w:tab w:val="clear" w:pos="2835"/>
        </w:tabs>
        <w:ind w:left="0" w:firstLine="0"/>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O Foro para solucionar os litígios que decorrerem da execução deste Termo de Contrato será o da Seção Judiciária de </w:t>
      </w:r>
      <w:r w:rsidR="00F330E6" w:rsidRPr="006B427F">
        <w:rPr>
          <w:rFonts w:ascii="Times New Roman" w:hAnsi="Times New Roman" w:cs="Times New Roman"/>
          <w:color w:val="000000" w:themeColor="text1"/>
          <w:sz w:val="24"/>
          <w:szCs w:val="24"/>
        </w:rPr>
        <w:t>Rio Branco</w:t>
      </w:r>
      <w:r w:rsidRPr="006B427F">
        <w:rPr>
          <w:rFonts w:ascii="Times New Roman" w:hAnsi="Times New Roman" w:cs="Times New Roman"/>
          <w:color w:val="000000" w:themeColor="text1"/>
          <w:sz w:val="24"/>
          <w:szCs w:val="24"/>
        </w:rPr>
        <w:t xml:space="preserve"> - Justiça Federal.</w:t>
      </w:r>
    </w:p>
    <w:p w14:paraId="3DD4C022" w14:textId="77777777" w:rsidR="00077338" w:rsidRPr="006B427F" w:rsidRDefault="00077338" w:rsidP="0059120A">
      <w:pPr>
        <w:ind w:left="425"/>
        <w:rPr>
          <w:rFonts w:ascii="Times New Roman" w:hAnsi="Times New Roman" w:cs="Times New Roman"/>
          <w:color w:val="000000" w:themeColor="text1"/>
          <w:sz w:val="24"/>
          <w:szCs w:val="24"/>
        </w:rPr>
      </w:pPr>
    </w:p>
    <w:p w14:paraId="25DBACB9" w14:textId="77777777" w:rsidR="00077338" w:rsidRPr="006B427F" w:rsidRDefault="00077338" w:rsidP="0059120A">
      <w:pPr>
        <w:ind w:firstLine="425"/>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Para firmeza e validade do pactuado, o presente Termo de Contrato foi lavrado em duas (duas) vias de igual teor, que, depois de lido e achado em ordem, vai assinado pelos contraentes. </w:t>
      </w:r>
    </w:p>
    <w:p w14:paraId="777DFCE9" w14:textId="77777777" w:rsidR="00077338" w:rsidRPr="006B427F" w:rsidRDefault="00077338" w:rsidP="0059120A">
      <w:pPr>
        <w:spacing w:line="360" w:lineRule="auto"/>
        <w:ind w:right="-15"/>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 xml:space="preserve">...........................................,  .......... </w:t>
      </w:r>
      <w:proofErr w:type="gramStart"/>
      <w:r w:rsidRPr="006B427F">
        <w:rPr>
          <w:rFonts w:ascii="Times New Roman" w:hAnsi="Times New Roman" w:cs="Times New Roman"/>
          <w:color w:val="000000" w:themeColor="text1"/>
          <w:sz w:val="24"/>
          <w:szCs w:val="24"/>
        </w:rPr>
        <w:t>de</w:t>
      </w:r>
      <w:proofErr w:type="gramEnd"/>
      <w:r w:rsidRPr="006B427F">
        <w:rPr>
          <w:rFonts w:ascii="Times New Roman" w:hAnsi="Times New Roman" w:cs="Times New Roman"/>
          <w:color w:val="000000" w:themeColor="text1"/>
          <w:sz w:val="24"/>
          <w:szCs w:val="24"/>
        </w:rPr>
        <w:t>.......................................... de 20.....</w:t>
      </w:r>
    </w:p>
    <w:p w14:paraId="375C7054" w14:textId="77777777" w:rsidR="00077338" w:rsidRPr="006B427F" w:rsidRDefault="00077338" w:rsidP="0059120A">
      <w:pPr>
        <w:rPr>
          <w:rFonts w:ascii="Times New Roman" w:hAnsi="Times New Roman" w:cs="Times New Roman"/>
          <w:bCs/>
          <w:color w:val="000000" w:themeColor="text1"/>
          <w:sz w:val="24"/>
          <w:szCs w:val="24"/>
        </w:rPr>
      </w:pPr>
    </w:p>
    <w:p w14:paraId="704E1FC1" w14:textId="77777777" w:rsidR="00077338" w:rsidRPr="006B427F" w:rsidRDefault="00077338" w:rsidP="0059120A">
      <w:pPr>
        <w:jc w:val="center"/>
        <w:rPr>
          <w:rFonts w:ascii="Times New Roman" w:hAnsi="Times New Roman" w:cs="Times New Roman"/>
          <w:bCs/>
          <w:color w:val="000000" w:themeColor="text1"/>
          <w:sz w:val="24"/>
          <w:szCs w:val="24"/>
        </w:rPr>
      </w:pPr>
      <w:r w:rsidRPr="006B427F">
        <w:rPr>
          <w:rFonts w:ascii="Times New Roman" w:hAnsi="Times New Roman" w:cs="Times New Roman"/>
          <w:bCs/>
          <w:color w:val="000000" w:themeColor="text1"/>
          <w:sz w:val="24"/>
          <w:szCs w:val="24"/>
        </w:rPr>
        <w:t>_________________________</w:t>
      </w:r>
    </w:p>
    <w:p w14:paraId="002515C5" w14:textId="77777777" w:rsidR="00077338" w:rsidRPr="006B427F" w:rsidRDefault="00077338" w:rsidP="0059120A">
      <w:pPr>
        <w:jc w:val="center"/>
        <w:rPr>
          <w:rFonts w:ascii="Times New Roman" w:hAnsi="Times New Roman" w:cs="Times New Roman"/>
          <w:bCs/>
          <w:color w:val="000000" w:themeColor="text1"/>
          <w:sz w:val="24"/>
          <w:szCs w:val="24"/>
        </w:rPr>
      </w:pPr>
      <w:r w:rsidRPr="006B427F">
        <w:rPr>
          <w:rFonts w:ascii="Times New Roman" w:hAnsi="Times New Roman" w:cs="Times New Roman"/>
          <w:bCs/>
          <w:color w:val="000000" w:themeColor="text1"/>
          <w:sz w:val="24"/>
          <w:szCs w:val="24"/>
        </w:rPr>
        <w:t>Responsável legal da CONTRATANTE</w:t>
      </w:r>
    </w:p>
    <w:p w14:paraId="29C0D459" w14:textId="77777777" w:rsidR="00077338" w:rsidRPr="006B427F" w:rsidRDefault="00077338" w:rsidP="0059120A">
      <w:pPr>
        <w:jc w:val="center"/>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_________________________</w:t>
      </w:r>
    </w:p>
    <w:p w14:paraId="659F337F" w14:textId="77777777" w:rsidR="00077338" w:rsidRPr="006B427F" w:rsidRDefault="00077338" w:rsidP="0059120A">
      <w:pPr>
        <w:jc w:val="center"/>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Responsável legal da CONTRATADA</w:t>
      </w:r>
    </w:p>
    <w:p w14:paraId="27877D35" w14:textId="77777777" w:rsidR="00077338" w:rsidRPr="006B427F" w:rsidRDefault="00077338" w:rsidP="0059120A">
      <w:pPr>
        <w:rPr>
          <w:rFonts w:ascii="Times New Roman" w:hAnsi="Times New Roman" w:cs="Times New Roman"/>
          <w:color w:val="000000" w:themeColor="text1"/>
          <w:sz w:val="24"/>
          <w:szCs w:val="24"/>
        </w:rPr>
      </w:pPr>
    </w:p>
    <w:p w14:paraId="13DB2D94" w14:textId="77777777" w:rsidR="00077338" w:rsidRPr="006B427F" w:rsidRDefault="00077338" w:rsidP="0059120A">
      <w:pPr>
        <w:rPr>
          <w:rFonts w:ascii="Times New Roman" w:hAnsi="Times New Roman" w:cs="Times New Roman"/>
          <w:color w:val="000000" w:themeColor="text1"/>
          <w:sz w:val="24"/>
          <w:szCs w:val="24"/>
        </w:rPr>
      </w:pPr>
    </w:p>
    <w:p w14:paraId="5A7039A4" w14:textId="77777777" w:rsidR="00077338" w:rsidRPr="006B427F" w:rsidRDefault="00077338" w:rsidP="0059120A">
      <w:pPr>
        <w:rPr>
          <w:rFonts w:ascii="Times New Roman" w:hAnsi="Times New Roman" w:cs="Times New Roman"/>
          <w:color w:val="000000" w:themeColor="text1"/>
          <w:sz w:val="24"/>
          <w:szCs w:val="24"/>
        </w:rPr>
      </w:pPr>
      <w:r w:rsidRPr="006B427F">
        <w:rPr>
          <w:rFonts w:ascii="Times New Roman" w:hAnsi="Times New Roman" w:cs="Times New Roman"/>
          <w:color w:val="000000" w:themeColor="text1"/>
          <w:sz w:val="24"/>
          <w:szCs w:val="24"/>
        </w:rPr>
        <w:t>TESTEMUNHAS:</w:t>
      </w:r>
    </w:p>
    <w:p w14:paraId="40A332CF" w14:textId="77777777" w:rsidR="00077338" w:rsidRPr="006B427F" w:rsidRDefault="00077338" w:rsidP="0059120A">
      <w:pPr>
        <w:tabs>
          <w:tab w:val="clear" w:pos="567"/>
          <w:tab w:val="clear" w:pos="1134"/>
          <w:tab w:val="clear" w:pos="1701"/>
          <w:tab w:val="clear" w:pos="2268"/>
          <w:tab w:val="clear" w:pos="2835"/>
        </w:tabs>
        <w:rPr>
          <w:rFonts w:ascii="Times New Roman" w:hAnsi="Times New Roman" w:cs="Times New Roman"/>
          <w:color w:val="000000" w:themeColor="text1"/>
          <w:sz w:val="24"/>
          <w:szCs w:val="24"/>
        </w:rPr>
      </w:pPr>
    </w:p>
    <w:sectPr w:rsidR="00077338" w:rsidRPr="006B427F" w:rsidSect="001E3588">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EDE93" w14:textId="77777777" w:rsidR="00167E30" w:rsidRDefault="00167E30" w:rsidP="005424D0">
      <w:pPr>
        <w:spacing w:before="0" w:after="0" w:line="240" w:lineRule="auto"/>
      </w:pPr>
      <w:r>
        <w:separator/>
      </w:r>
    </w:p>
  </w:endnote>
  <w:endnote w:type="continuationSeparator" w:id="0">
    <w:p w14:paraId="4FF953DF" w14:textId="77777777" w:rsidR="00167E30" w:rsidRDefault="00167E30" w:rsidP="005424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DFA92" w14:textId="77777777" w:rsidR="00167E30" w:rsidRDefault="00167E30" w:rsidP="005424D0">
      <w:pPr>
        <w:spacing w:before="0" w:after="0" w:line="240" w:lineRule="auto"/>
      </w:pPr>
      <w:r>
        <w:separator/>
      </w:r>
    </w:p>
  </w:footnote>
  <w:footnote w:type="continuationSeparator" w:id="0">
    <w:p w14:paraId="463B2B79" w14:textId="77777777" w:rsidR="00167E30" w:rsidRDefault="00167E30" w:rsidP="005424D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25D54" w14:textId="0B49EDE1" w:rsidR="00661D92" w:rsidRDefault="00661D92" w:rsidP="006B427F">
    <w:pPr>
      <w:pStyle w:val="Cabealho"/>
      <w:tabs>
        <w:tab w:val="center" w:pos="4535"/>
        <w:tab w:val="right" w:pos="9071"/>
      </w:tabs>
      <w:spacing w:before="0" w:after="0"/>
      <w:jc w:val="center"/>
    </w:pPr>
    <w:r>
      <w:object w:dxaOrig="930" w:dyaOrig="990" w14:anchorId="61FA1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ed="t">
          <v:fill color2="black"/>
          <v:imagedata r:id="rId1" o:title=""/>
        </v:shape>
        <o:OLEObject Type="Embed" ProgID="PBrush" ShapeID="_x0000_i1025" DrawAspect="Content" ObjectID="_1540383283" r:id="rId2"/>
      </w:object>
    </w:r>
  </w:p>
  <w:p w14:paraId="39E339A8" w14:textId="77777777" w:rsidR="00661D92" w:rsidRPr="00EF1556" w:rsidRDefault="00661D92" w:rsidP="006B427F">
    <w:pPr>
      <w:pStyle w:val="Ttulo4"/>
      <w:shd w:val="clear" w:color="auto" w:fill="FFFFFF"/>
      <w:spacing w:before="0"/>
      <w:jc w:val="center"/>
      <w:rPr>
        <w:rFonts w:ascii="Times New Roman" w:hAnsi="Times New Roman" w:cs="Times New Roman"/>
        <w:i w:val="0"/>
        <w:iCs w:val="0"/>
        <w:szCs w:val="20"/>
        <w:shd w:val="clear" w:color="auto" w:fill="FFFFFF"/>
      </w:rPr>
    </w:pPr>
    <w:r w:rsidRPr="00EF1556">
      <w:rPr>
        <w:rFonts w:ascii="Times New Roman" w:hAnsi="Times New Roman" w:cs="Times New Roman"/>
        <w:i w:val="0"/>
        <w:iCs w:val="0"/>
        <w:szCs w:val="20"/>
        <w:shd w:val="clear" w:color="auto" w:fill="FFFFFF"/>
      </w:rPr>
      <w:t>SERVIÇO PÚBLICO FEDERAL</w:t>
    </w:r>
  </w:p>
  <w:p w14:paraId="5D27A936" w14:textId="77777777" w:rsidR="00661D92" w:rsidRPr="00EF1556" w:rsidRDefault="00661D92" w:rsidP="006B427F">
    <w:pPr>
      <w:pStyle w:val="Ttulo4"/>
      <w:shd w:val="clear" w:color="auto" w:fill="FFFFFF"/>
      <w:spacing w:before="0"/>
      <w:jc w:val="center"/>
      <w:rPr>
        <w:rFonts w:ascii="Times New Roman" w:hAnsi="Times New Roman" w:cs="Times New Roman"/>
        <w:i w:val="0"/>
        <w:iCs w:val="0"/>
        <w:szCs w:val="20"/>
        <w:shd w:val="clear" w:color="auto" w:fill="FFFFFF"/>
      </w:rPr>
    </w:pPr>
    <w:r w:rsidRPr="00EF1556">
      <w:rPr>
        <w:rFonts w:ascii="Times New Roman" w:hAnsi="Times New Roman" w:cs="Times New Roman"/>
        <w:i w:val="0"/>
        <w:iCs w:val="0"/>
        <w:szCs w:val="20"/>
        <w:shd w:val="clear" w:color="auto" w:fill="FFFFFF"/>
      </w:rPr>
      <w:t>MJ - POLÍCIA FEDERAL</w:t>
    </w:r>
  </w:p>
  <w:p w14:paraId="55936BE2" w14:textId="77777777" w:rsidR="00661D92" w:rsidRPr="00EF1556" w:rsidRDefault="00661D92" w:rsidP="006B427F">
    <w:pPr>
      <w:pStyle w:val="Ttulo6"/>
      <w:spacing w:before="0"/>
      <w:jc w:val="center"/>
      <w:rPr>
        <w:rFonts w:ascii="Times New Roman" w:hAnsi="Times New Roman" w:cs="Times New Roman"/>
        <w:bCs/>
        <w:i/>
        <w:iCs/>
        <w:szCs w:val="20"/>
      </w:rPr>
    </w:pPr>
    <w:r w:rsidRPr="00EF1556">
      <w:rPr>
        <w:rFonts w:ascii="Times New Roman" w:hAnsi="Times New Roman" w:cs="Times New Roman"/>
        <w:bCs/>
        <w:szCs w:val="20"/>
      </w:rPr>
      <w:t>SUPERINTENDÊNCIA REGIONAL NO ESTADO DO ACRE</w:t>
    </w:r>
  </w:p>
  <w:p w14:paraId="139EB331" w14:textId="77777777" w:rsidR="00661D92" w:rsidRPr="00EF1556" w:rsidRDefault="00661D92" w:rsidP="006B427F">
    <w:pPr>
      <w:pStyle w:val="Cabealho"/>
      <w:spacing w:before="0" w:after="0"/>
      <w:jc w:val="center"/>
      <w:rPr>
        <w:rFonts w:ascii="Times New Roman" w:hAnsi="Times New Roman" w:cs="Times New Roman"/>
        <w:szCs w:val="20"/>
      </w:rPr>
    </w:pPr>
    <w:r w:rsidRPr="00EF1556">
      <w:rPr>
        <w:rFonts w:ascii="Times New Roman" w:hAnsi="Times New Roman" w:cs="Times New Roman"/>
        <w:szCs w:val="20"/>
      </w:rPr>
      <w:t>Rodovia BR-364, nº 3501, Bairro Portal da Amazônia, Rio Branco/AC, CEP 69.915-630</w:t>
    </w:r>
  </w:p>
  <w:p w14:paraId="4A4D1C77" w14:textId="77777777" w:rsidR="00661D92" w:rsidRDefault="00661D92" w:rsidP="006B427F">
    <w:pPr>
      <w:pStyle w:val="Cabealho"/>
      <w:spacing w:before="0" w:after="0"/>
      <w:jc w:val="center"/>
      <w:rPr>
        <w:rStyle w:val="Hyperlink"/>
        <w:rFonts w:ascii="Times New Roman" w:hAnsi="Times New Roman" w:cs="Times New Roman"/>
        <w:szCs w:val="20"/>
        <w:lang w:val="en-US"/>
      </w:rPr>
    </w:pPr>
    <w:r w:rsidRPr="00EF1556">
      <w:rPr>
        <w:rStyle w:val="Hyperlink"/>
        <w:rFonts w:ascii="Times New Roman" w:hAnsi="Times New Roman" w:cs="Times New Roman"/>
        <w:bCs/>
        <w:szCs w:val="20"/>
        <w:lang w:val="en-US"/>
      </w:rPr>
      <w:t xml:space="preserve">Tel. (68) 3212-1200 / 3212-1285, email: </w:t>
    </w:r>
    <w:r w:rsidR="009A233E">
      <w:fldChar w:fldCharType="begin"/>
    </w:r>
    <w:r w:rsidR="009A233E" w:rsidRPr="009A233E">
      <w:rPr>
        <w:lang w:val="en-US"/>
      </w:rPr>
      <w:instrText xml:space="preserve"> HYPERLINK "mailto:cpl.srac@dpf.gov.br" </w:instrText>
    </w:r>
    <w:r w:rsidR="009A233E">
      <w:fldChar w:fldCharType="separate"/>
    </w:r>
    <w:r w:rsidRPr="00EF1556">
      <w:rPr>
        <w:rStyle w:val="Hyperlink"/>
        <w:rFonts w:ascii="Times New Roman" w:hAnsi="Times New Roman" w:cs="Times New Roman"/>
        <w:szCs w:val="20"/>
        <w:lang w:val="en-US"/>
      </w:rPr>
      <w:t>cpl.srac@dpf.gov.br</w:t>
    </w:r>
    <w:r w:rsidR="009A233E">
      <w:rPr>
        <w:rStyle w:val="Hyperlink"/>
        <w:rFonts w:ascii="Times New Roman" w:hAnsi="Times New Roman" w:cs="Times New Roman"/>
        <w:szCs w:val="20"/>
        <w:lang w:val="en-US"/>
      </w:rPr>
      <w:fldChar w:fldCharType="end"/>
    </w:r>
  </w:p>
  <w:p w14:paraId="7B79C720" w14:textId="77777777" w:rsidR="006B427F" w:rsidRDefault="006B427F" w:rsidP="006B427F">
    <w:pPr>
      <w:pStyle w:val="Cabealho"/>
      <w:spacing w:before="0" w:after="0"/>
      <w:jc w:val="center"/>
      <w:rPr>
        <w:rStyle w:val="Hyperlink"/>
        <w:rFonts w:ascii="Times New Roman" w:hAnsi="Times New Roman" w:cs="Times New Roman"/>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0"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909555D"/>
    <w:multiLevelType w:val="hybridMultilevel"/>
    <w:tmpl w:val="EAC409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BA535E3"/>
    <w:multiLevelType w:val="multilevel"/>
    <w:tmpl w:val="227A0972"/>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b w:val="0"/>
        <w:color w:val="auto"/>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7122651"/>
    <w:multiLevelType w:val="hybridMultilevel"/>
    <w:tmpl w:val="639497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nsid w:val="436B25CF"/>
    <w:multiLevelType w:val="hybridMultilevel"/>
    <w:tmpl w:val="BC22E8DE"/>
    <w:lvl w:ilvl="0" w:tplc="0D0615AC">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50C326E"/>
    <w:multiLevelType w:val="multilevel"/>
    <w:tmpl w:val="0A98C06E"/>
    <w:lvl w:ilvl="0">
      <w:start w:val="7"/>
      <w:numFmt w:val="decimal"/>
      <w:lvlText w:val="%1"/>
      <w:lvlJc w:val="left"/>
      <w:pPr>
        <w:ind w:left="360" w:hanging="360"/>
      </w:pPr>
      <w:rPr>
        <w:rFonts w:hint="default"/>
      </w:rPr>
    </w:lvl>
    <w:lvl w:ilvl="1">
      <w:start w:val="2"/>
      <w:numFmt w:val="decimal"/>
      <w:lvlText w:val="%1.%2"/>
      <w:lvlJc w:val="left"/>
      <w:pPr>
        <w:ind w:left="1353" w:hanging="360"/>
      </w:pPr>
      <w:rPr>
        <w:rFonts w:hint="default"/>
        <w:b w:val="0"/>
        <w:color w:val="auto"/>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nsid w:val="46DE0615"/>
    <w:multiLevelType w:val="hybridMultilevel"/>
    <w:tmpl w:val="27427460"/>
    <w:lvl w:ilvl="0" w:tplc="4A145152">
      <w:start w:val="7"/>
      <w:numFmt w:val="decimal"/>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8C70088"/>
    <w:multiLevelType w:val="multilevel"/>
    <w:tmpl w:val="06DEE2E6"/>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497"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ivel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DD361E"/>
    <w:multiLevelType w:val="multilevel"/>
    <w:tmpl w:val="31CE1CD8"/>
    <w:lvl w:ilvl="0">
      <w:start w:val="1"/>
      <w:numFmt w:val="decimal"/>
      <w:suff w:val="space"/>
      <w:lvlText w:val="%1."/>
      <w:lvlJc w:val="left"/>
      <w:pPr>
        <w:ind w:left="0" w:firstLine="0"/>
      </w:pPr>
      <w:rPr>
        <w:rFonts w:hint="default"/>
        <w:b/>
        <w:i w:val="0"/>
        <w:color w:val="auto"/>
        <w:sz w:val="24"/>
        <w:szCs w:val="24"/>
      </w:rPr>
    </w:lvl>
    <w:lvl w:ilvl="1">
      <w:start w:val="1"/>
      <w:numFmt w:val="decimal"/>
      <w:suff w:val="space"/>
      <w:lvlText w:val="%1.%2."/>
      <w:lvlJc w:val="left"/>
      <w:pPr>
        <w:ind w:left="993" w:firstLine="0"/>
      </w:pPr>
      <w:rPr>
        <w:rFonts w:ascii="Times New Roman" w:hAnsi="Times New Roman" w:cs="Times New Roman" w:hint="default"/>
        <w:b w:val="0"/>
        <w:i w:val="0"/>
        <w:color w:val="auto"/>
        <w:sz w:val="24"/>
        <w:szCs w:val="24"/>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0">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7"/>
  </w:num>
  <w:num w:numId="2">
    <w:abstractNumId w:val="8"/>
  </w:num>
  <w:num w:numId="3">
    <w:abstractNumId w:val="20"/>
  </w:num>
  <w:num w:numId="4">
    <w:abstractNumId w:val="16"/>
  </w:num>
  <w:num w:numId="5">
    <w:abstractNumId w:val="18"/>
  </w:num>
  <w:num w:numId="6">
    <w:abstractNumId w:val="1"/>
  </w:num>
  <w:num w:numId="7">
    <w:abstractNumId w:val="0"/>
  </w:num>
  <w:num w:numId="8">
    <w:abstractNumId w:val="4"/>
  </w:num>
  <w:num w:numId="9">
    <w:abstractNumId w:val="15"/>
  </w:num>
  <w:num w:numId="10">
    <w:abstractNumId w:val="2"/>
  </w:num>
  <w:num w:numId="11">
    <w:abstractNumId w:val="14"/>
  </w:num>
  <w:num w:numId="12">
    <w:abstractNumId w:val="21"/>
  </w:num>
  <w:num w:numId="13">
    <w:abstractNumId w:val="11"/>
  </w:num>
  <w:num w:numId="14">
    <w:abstractNumId w:val="19"/>
  </w:num>
  <w:num w:numId="15">
    <w:abstractNumId w:val="6"/>
  </w:num>
  <w:num w:numId="16">
    <w:abstractNumId w:val="9"/>
  </w:num>
  <w:num w:numId="17">
    <w:abstractNumId w:val="13"/>
  </w:num>
  <w:num w:numId="18">
    <w:abstractNumId w:val="12"/>
  </w:num>
  <w:num w:numId="19">
    <w:abstractNumId w:val="5"/>
  </w:num>
  <w:num w:numId="20">
    <w:abstractNumId w:val="14"/>
  </w:num>
  <w:num w:numId="21">
    <w:abstractNumId w:val="14"/>
  </w:num>
  <w:num w:numId="22">
    <w:abstractNumId w:val="10"/>
  </w:num>
  <w:num w:numId="23">
    <w:abstractNumId w:val="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D0"/>
    <w:rsid w:val="00015568"/>
    <w:rsid w:val="0002440B"/>
    <w:rsid w:val="00077338"/>
    <w:rsid w:val="000A2E89"/>
    <w:rsid w:val="000A760A"/>
    <w:rsid w:val="0013593A"/>
    <w:rsid w:val="00154198"/>
    <w:rsid w:val="00167E30"/>
    <w:rsid w:val="00180B49"/>
    <w:rsid w:val="001825C0"/>
    <w:rsid w:val="001B4B2E"/>
    <w:rsid w:val="001E3588"/>
    <w:rsid w:val="001E6A9D"/>
    <w:rsid w:val="001F64C2"/>
    <w:rsid w:val="00206DA9"/>
    <w:rsid w:val="00211554"/>
    <w:rsid w:val="002243BC"/>
    <w:rsid w:val="002307DC"/>
    <w:rsid w:val="00235383"/>
    <w:rsid w:val="00236693"/>
    <w:rsid w:val="002368C3"/>
    <w:rsid w:val="002B685E"/>
    <w:rsid w:val="002C1D84"/>
    <w:rsid w:val="002C4053"/>
    <w:rsid w:val="002D0671"/>
    <w:rsid w:val="002D06E4"/>
    <w:rsid w:val="00312DDD"/>
    <w:rsid w:val="00323597"/>
    <w:rsid w:val="003536EB"/>
    <w:rsid w:val="00395C05"/>
    <w:rsid w:val="003D176E"/>
    <w:rsid w:val="004221A0"/>
    <w:rsid w:val="004263D4"/>
    <w:rsid w:val="00451469"/>
    <w:rsid w:val="00476755"/>
    <w:rsid w:val="0048114D"/>
    <w:rsid w:val="00485E97"/>
    <w:rsid w:val="004A6CC9"/>
    <w:rsid w:val="004B19C2"/>
    <w:rsid w:val="004C557F"/>
    <w:rsid w:val="004D6ED1"/>
    <w:rsid w:val="004F70DF"/>
    <w:rsid w:val="00500E60"/>
    <w:rsid w:val="00534E23"/>
    <w:rsid w:val="005424D0"/>
    <w:rsid w:val="00584636"/>
    <w:rsid w:val="00590A37"/>
    <w:rsid w:val="0059120A"/>
    <w:rsid w:val="005C4D15"/>
    <w:rsid w:val="005F472F"/>
    <w:rsid w:val="00627183"/>
    <w:rsid w:val="00637C2B"/>
    <w:rsid w:val="00646F6F"/>
    <w:rsid w:val="00661D92"/>
    <w:rsid w:val="0067060D"/>
    <w:rsid w:val="00671B08"/>
    <w:rsid w:val="00680870"/>
    <w:rsid w:val="006B427F"/>
    <w:rsid w:val="006D235A"/>
    <w:rsid w:val="00702807"/>
    <w:rsid w:val="00734073"/>
    <w:rsid w:val="00737E0D"/>
    <w:rsid w:val="00741A79"/>
    <w:rsid w:val="00751061"/>
    <w:rsid w:val="007A53E5"/>
    <w:rsid w:val="007C731B"/>
    <w:rsid w:val="008039E0"/>
    <w:rsid w:val="00805389"/>
    <w:rsid w:val="00843898"/>
    <w:rsid w:val="00861643"/>
    <w:rsid w:val="00880F42"/>
    <w:rsid w:val="008F2621"/>
    <w:rsid w:val="00914B9C"/>
    <w:rsid w:val="00963631"/>
    <w:rsid w:val="00965E31"/>
    <w:rsid w:val="009A233E"/>
    <w:rsid w:val="009E51F0"/>
    <w:rsid w:val="00A3524D"/>
    <w:rsid w:val="00AA28E1"/>
    <w:rsid w:val="00AA7204"/>
    <w:rsid w:val="00AE3115"/>
    <w:rsid w:val="00AE4D1E"/>
    <w:rsid w:val="00AE7719"/>
    <w:rsid w:val="00B066F6"/>
    <w:rsid w:val="00B5749D"/>
    <w:rsid w:val="00B942F5"/>
    <w:rsid w:val="00BB191C"/>
    <w:rsid w:val="00BF5228"/>
    <w:rsid w:val="00BF5A13"/>
    <w:rsid w:val="00C21E89"/>
    <w:rsid w:val="00C53CCB"/>
    <w:rsid w:val="00C56BF8"/>
    <w:rsid w:val="00C57DF6"/>
    <w:rsid w:val="00C97C4C"/>
    <w:rsid w:val="00CA5AE3"/>
    <w:rsid w:val="00CC68DC"/>
    <w:rsid w:val="00CC6FD3"/>
    <w:rsid w:val="00CF1AD9"/>
    <w:rsid w:val="00D13633"/>
    <w:rsid w:val="00D22C89"/>
    <w:rsid w:val="00D32570"/>
    <w:rsid w:val="00D35966"/>
    <w:rsid w:val="00D63ECB"/>
    <w:rsid w:val="00DE355D"/>
    <w:rsid w:val="00E13325"/>
    <w:rsid w:val="00E34FB1"/>
    <w:rsid w:val="00E413D7"/>
    <w:rsid w:val="00E434BF"/>
    <w:rsid w:val="00E7471E"/>
    <w:rsid w:val="00E8398A"/>
    <w:rsid w:val="00EA33EE"/>
    <w:rsid w:val="00EB1F3A"/>
    <w:rsid w:val="00EE758A"/>
    <w:rsid w:val="00EF4482"/>
    <w:rsid w:val="00F152F6"/>
    <w:rsid w:val="00F330E6"/>
    <w:rsid w:val="00F3787C"/>
    <w:rsid w:val="00FC54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5425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next w:val="Normal"/>
    <w:link w:val="Ttulo4Char"/>
    <w:uiPriority w:val="9"/>
    <w:semiHidden/>
    <w:unhideWhenUsed/>
    <w:qFormat/>
    <w:rsid w:val="00661D9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har"/>
    <w:uiPriority w:val="9"/>
    <w:semiHidden/>
    <w:unhideWhenUsed/>
    <w:qFormat/>
    <w:rsid w:val="00661D9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5424D0"/>
    <w:pPr>
      <w:tabs>
        <w:tab w:val="center" w:pos="4252"/>
        <w:tab w:val="right" w:pos="8504"/>
      </w:tabs>
    </w:pPr>
  </w:style>
  <w:style w:type="character" w:customStyle="1" w:styleId="CabealhoChar">
    <w:name w:val="Cabeçalho Char"/>
    <w:basedOn w:val="Fontepargpadro"/>
    <w:link w:val="Cabealho"/>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2348"/>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character" w:customStyle="1" w:styleId="Ttulo4Char">
    <w:name w:val="Título 4 Char"/>
    <w:basedOn w:val="Fontepargpadro"/>
    <w:link w:val="Ttulo4"/>
    <w:uiPriority w:val="9"/>
    <w:semiHidden/>
    <w:rsid w:val="00661D92"/>
    <w:rPr>
      <w:rFonts w:asciiTheme="majorHAnsi" w:eastAsiaTheme="majorEastAsia" w:hAnsiTheme="majorHAnsi" w:cstheme="majorBidi"/>
      <w:i/>
      <w:iCs/>
      <w:color w:val="2E74B5" w:themeColor="accent1" w:themeShade="BF"/>
      <w:sz w:val="20"/>
    </w:rPr>
  </w:style>
  <w:style w:type="character" w:customStyle="1" w:styleId="Ttulo6Char">
    <w:name w:val="Título 6 Char"/>
    <w:basedOn w:val="Fontepargpadro"/>
    <w:link w:val="Ttulo6"/>
    <w:uiPriority w:val="9"/>
    <w:semiHidden/>
    <w:rsid w:val="00661D92"/>
    <w:rPr>
      <w:rFonts w:asciiTheme="majorHAnsi" w:eastAsiaTheme="majorEastAsia" w:hAnsiTheme="majorHAnsi" w:cstheme="majorBidi"/>
      <w:color w:val="1F4D78" w:themeColor="accent1" w:themeShade="7F"/>
      <w:sz w:val="20"/>
    </w:rPr>
  </w:style>
  <w:style w:type="character" w:styleId="Hyperlink">
    <w:name w:val="Hyperlink"/>
    <w:rsid w:val="00661D92"/>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next w:val="Normal"/>
    <w:link w:val="Ttulo4Char"/>
    <w:uiPriority w:val="9"/>
    <w:semiHidden/>
    <w:unhideWhenUsed/>
    <w:qFormat/>
    <w:rsid w:val="00661D9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har"/>
    <w:uiPriority w:val="9"/>
    <w:semiHidden/>
    <w:unhideWhenUsed/>
    <w:qFormat/>
    <w:rsid w:val="00661D9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5424D0"/>
    <w:pPr>
      <w:tabs>
        <w:tab w:val="center" w:pos="4252"/>
        <w:tab w:val="right" w:pos="8504"/>
      </w:tabs>
    </w:pPr>
  </w:style>
  <w:style w:type="character" w:customStyle="1" w:styleId="CabealhoChar">
    <w:name w:val="Cabeçalho Char"/>
    <w:basedOn w:val="Fontepargpadro"/>
    <w:link w:val="Cabealho"/>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2348"/>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character" w:customStyle="1" w:styleId="Ttulo4Char">
    <w:name w:val="Título 4 Char"/>
    <w:basedOn w:val="Fontepargpadro"/>
    <w:link w:val="Ttulo4"/>
    <w:uiPriority w:val="9"/>
    <w:semiHidden/>
    <w:rsid w:val="00661D92"/>
    <w:rPr>
      <w:rFonts w:asciiTheme="majorHAnsi" w:eastAsiaTheme="majorEastAsia" w:hAnsiTheme="majorHAnsi" w:cstheme="majorBidi"/>
      <w:i/>
      <w:iCs/>
      <w:color w:val="2E74B5" w:themeColor="accent1" w:themeShade="BF"/>
      <w:sz w:val="20"/>
    </w:rPr>
  </w:style>
  <w:style w:type="character" w:customStyle="1" w:styleId="Ttulo6Char">
    <w:name w:val="Título 6 Char"/>
    <w:basedOn w:val="Fontepargpadro"/>
    <w:link w:val="Ttulo6"/>
    <w:uiPriority w:val="9"/>
    <w:semiHidden/>
    <w:rsid w:val="00661D92"/>
    <w:rPr>
      <w:rFonts w:asciiTheme="majorHAnsi" w:eastAsiaTheme="majorEastAsia" w:hAnsiTheme="majorHAnsi" w:cstheme="majorBidi"/>
      <w:color w:val="1F4D78" w:themeColor="accent1" w:themeShade="7F"/>
      <w:sz w:val="20"/>
    </w:rPr>
  </w:style>
  <w:style w:type="character" w:styleId="Hyperlink">
    <w:name w:val="Hyperlink"/>
    <w:rsid w:val="00661D92"/>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6EDF6-EE74-4540-903B-4ED1FF17C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22</Pages>
  <Words>7343</Words>
  <Characters>39654</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Janayra Saraiva Lopes</cp:lastModifiedBy>
  <cp:revision>23</cp:revision>
  <cp:lastPrinted>2016-11-11T20:28:00Z</cp:lastPrinted>
  <dcterms:created xsi:type="dcterms:W3CDTF">2016-10-06T14:57:00Z</dcterms:created>
  <dcterms:modified xsi:type="dcterms:W3CDTF">2016-11-11T20:28:00Z</dcterms:modified>
</cp:coreProperties>
</file>